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61" w:rsidRPr="007C2861" w:rsidRDefault="007C2861" w:rsidP="007C2861">
      <w:pPr>
        <w:spacing w:before="375" w:after="450" w:line="240" w:lineRule="auto"/>
        <w:jc w:val="both"/>
        <w:textAlignment w:val="baseline"/>
        <w:outlineLvl w:val="0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  <w:t>Доступная среда</w:t>
      </w:r>
    </w:p>
    <w:p w:rsidR="007C2861" w:rsidRPr="007C2861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оборудованные учебные кабинеты</w:t>
      </w:r>
    </w:p>
    <w:p w:rsidR="007C2861" w:rsidRPr="007C2861" w:rsidRDefault="007C2861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Кабинет специалистов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442434" w:rsidRPr="00442434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г. Махачкала, ул. 3. Космодемьянской, д. 48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44F9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3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Общая площадь оборудованных учебных кабинетов: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4</w:t>
      </w:r>
      <w:r w:rsidR="00442434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8</w:t>
      </w:r>
      <w:r w:rsid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,6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м</w:t>
      </w: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vertAlign w:val="superscript"/>
          <w:lang w:eastAsia="ru-RU"/>
        </w:rPr>
        <w:t>2</w:t>
      </w:r>
      <w:proofErr w:type="gramEnd"/>
    </w:p>
    <w:p w:rsidR="003C7B01" w:rsidRDefault="003C7B01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drawing>
          <wp:inline distT="0" distB="0" distL="0" distR="0">
            <wp:extent cx="2156604" cy="1437736"/>
            <wp:effectExtent l="0" t="0" r="0" b="0"/>
            <wp:docPr id="7" name="Рисунок 7" descr="C:\Users\-intel-05\Desktop\кабинет учителя-логоп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-05\Desktop\кабинет учителя-логопе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72" cy="143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B0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В</w:t>
      </w:r>
      <w:r w:rsidR="00F44F9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кабинете занима</w:t>
      </w:r>
      <w:r w:rsidR="006A7396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е</w:t>
      </w:r>
      <w:r w:rsidR="00F44F9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тся специалист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: </w:t>
      </w:r>
      <w:proofErr w:type="gramStart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учител</w:t>
      </w:r>
      <w:r w:rsidR="00442434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я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-логопед</w:t>
      </w:r>
      <w:proofErr w:type="gramEnd"/>
    </w:p>
    <w:p w:rsidR="006A7396" w:rsidRDefault="006A7396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</w:p>
    <w:p w:rsidR="006A7396" w:rsidRDefault="006A7396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drawing>
          <wp:inline distT="0" distB="0" distL="0" distR="0">
            <wp:extent cx="2156604" cy="1617453"/>
            <wp:effectExtent l="0" t="0" r="0" b="1905"/>
            <wp:docPr id="6" name="Рисунок 6" descr="C:\Users\-intel-05\Desktop\IMG_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-05\Desktop\IMG_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17" cy="161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396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В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кабинете занимается специалист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: </w:t>
      </w: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учител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я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-логопед</w:t>
      </w:r>
      <w:proofErr w:type="gramEnd"/>
    </w:p>
    <w:p w:rsidR="003C7B01" w:rsidRDefault="003C7B01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</w:p>
    <w:p w:rsidR="003C7B01" w:rsidRDefault="00161214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drawing>
          <wp:inline distT="0" distB="0" distL="0" distR="0">
            <wp:extent cx="2156604" cy="1617453"/>
            <wp:effectExtent l="0" t="0" r="0" b="1905"/>
            <wp:docPr id="13" name="Рисунок 13" descr="C:\Users\-intel-05\Desktop\IMG_2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intel-05\Desktop\IMG_29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54" cy="161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865"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t xml:space="preserve">     </w:t>
      </w:r>
      <w:r w:rsidR="00802865"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drawing>
          <wp:inline distT="0" distB="0" distL="0" distR="0" wp14:anchorId="4D69FCE5" wp14:editId="7617BAEC">
            <wp:extent cx="2156604" cy="1617453"/>
            <wp:effectExtent l="0" t="0" r="0" b="1905"/>
            <wp:docPr id="15" name="Рисунок 15" descr="C:\Users\-intel-05\Desktop\IMG_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intel-05\Desktop\IMG_29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54" cy="161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865"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t xml:space="preserve"> </w:t>
      </w:r>
      <w:r w:rsidR="00F44F9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В кабинете занимается специалист: педагог-психолог.</w:t>
      </w:r>
    </w:p>
    <w:p w:rsidR="007C2861" w:rsidRPr="007C2861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="008028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Приспособленные о</w:t>
      </w:r>
      <w:r w:rsidRPr="007C2861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бъекты для проведения практических занятий</w:t>
      </w:r>
    </w:p>
    <w:p w:rsidR="007C2861" w:rsidRPr="007C2861" w:rsidRDefault="007C2861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Музыкальный зал</w:t>
      </w:r>
    </w:p>
    <w:p w:rsidR="00FD467B" w:rsidRPr="00802865" w:rsidRDefault="007C2861" w:rsidP="007C2861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 w:rsidRP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г. Махачкала, ул. 3. Космодемьянской, д. 48</w:t>
      </w:r>
    </w:p>
    <w:p w:rsidR="007C2861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</w:t>
      </w:r>
    </w:p>
    <w:p w:rsidR="007C2861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Общая площадь оборудованных учебных кабинетов: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73,5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м</w:t>
      </w: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vertAlign w:val="superscript"/>
          <w:lang w:eastAsia="ru-RU"/>
        </w:rPr>
        <w:t>2</w:t>
      </w:r>
      <w:proofErr w:type="gramEnd"/>
    </w:p>
    <w:p w:rsidR="007C2861" w:rsidRDefault="00161214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lastRenderedPageBreak/>
        <w:drawing>
          <wp:inline distT="0" distB="0" distL="0" distR="0">
            <wp:extent cx="2156604" cy="1617453"/>
            <wp:effectExtent l="0" t="0" r="0" b="1905"/>
            <wp:docPr id="12" name="Рисунок 12" descr="C:\Users\-intel-05\Desktop\IMG_2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intel-05\Desktop\IMG_29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55" cy="161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865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Музыкальный зал. Свободное пространство для двигательной акти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вности детей с ОВЗ и инвалидов.</w:t>
      </w:r>
      <w:r w:rsidR="00802865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В наличии фортепиано, музыкальный центр, ноутбук, экран переносной, видеопроектор. Детские музыкальные инструменты, дидактические игры по музыкальному развитию, картинки сюжетные для рассматривания, библиотека нотного материала, коллекция кукольного театра, масок для драматизации.</w:t>
      </w:r>
    </w:p>
    <w:p w:rsidR="00802865" w:rsidRPr="007C2861" w:rsidRDefault="00802865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</w:p>
    <w:p w:rsidR="007C2861" w:rsidRPr="007C2861" w:rsidRDefault="007C2861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1</w:t>
      </w:r>
      <w:r w:rsidR="00FD467B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0</w:t>
      </w: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групповых помещений для детей от 2-7 лет</w:t>
      </w:r>
    </w:p>
    <w:p w:rsidR="00FD467B" w:rsidRPr="00802865" w:rsidRDefault="007C2861" w:rsidP="007C2861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 w:rsidRP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г. Махачкала, ул. 3. Космодемьянской, д. 48</w:t>
      </w:r>
    </w:p>
    <w:p w:rsidR="007C2861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</w:t>
      </w:r>
      <w:r w:rsid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0</w:t>
      </w:r>
    </w:p>
    <w:p w:rsidR="007C2861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Общая площадь оборудованных </w:t>
      </w:r>
      <w:r w:rsidR="00321510">
        <w:rPr>
          <w:rFonts w:ascii="Roboto-Regular" w:eastAsia="Times New Roman" w:hAnsi="Roboto-Regular" w:cs="Times New Roman"/>
          <w:sz w:val="21"/>
          <w:szCs w:val="21"/>
          <w:lang w:eastAsia="ru-RU"/>
        </w:rPr>
        <w:t>групповых помещений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461,6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м</w:t>
      </w: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vertAlign w:val="superscript"/>
          <w:lang w:eastAsia="ru-RU"/>
        </w:rPr>
        <w:t>2</w:t>
      </w:r>
      <w:proofErr w:type="gramEnd"/>
    </w:p>
    <w:p w:rsidR="007C2861" w:rsidRPr="007C2861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7C2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Приспособленные библиотеки</w:t>
      </w:r>
    </w:p>
    <w:p w:rsidR="007C2861" w:rsidRPr="007C2861" w:rsidRDefault="00802865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</w:t>
      </w:r>
      <w:r w:rsidR="007C2861"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етодический кабинет</w:t>
      </w:r>
    </w:p>
    <w:p w:rsidR="007C2861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 w:rsidRPr="00442434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г. Махачкала, ул. 3. Космодемьянской, д. 48</w:t>
      </w:r>
    </w:p>
    <w:p w:rsidR="007C2861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Количество мест: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</w:t>
      </w:r>
    </w:p>
    <w:p w:rsidR="00642ABA" w:rsidRPr="00802865" w:rsidRDefault="007C2861" w:rsidP="00802865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Площадь: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13,7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м</w:t>
      </w: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vertAlign w:val="superscript"/>
          <w:lang w:eastAsia="ru-RU"/>
        </w:rPr>
        <w:t>2</w:t>
      </w:r>
      <w:proofErr w:type="gramEnd"/>
    </w:p>
    <w:p w:rsidR="007C2861" w:rsidRPr="007C2861" w:rsidRDefault="00321510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drawing>
          <wp:inline distT="0" distB="0" distL="0" distR="0">
            <wp:extent cx="2156604" cy="1437736"/>
            <wp:effectExtent l="0" t="0" r="0" b="0"/>
            <wp:docPr id="11" name="Рисунок 11" descr="C:\Users\-intel-05\Desktop\8.библиотека-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intel-05\Desktop\8.библиотека-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54" cy="14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865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Методический </w:t>
      </w:r>
      <w:proofErr w:type="gramStart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кабинет</w:t>
      </w:r>
      <w:proofErr w:type="gramEnd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в котором расположены шкафы для хранения книг: методических пособий, детской художественной литературы, печатных изданий по вопросам воспитания детей дошкольного возраста.</w:t>
      </w:r>
    </w:p>
    <w:p w:rsidR="00802865" w:rsidRDefault="00802865" w:rsidP="007C2861">
      <w:pPr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7C2861" w:rsidRPr="007C2861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объекты спорта</w:t>
      </w:r>
    </w:p>
    <w:p w:rsidR="007C2861" w:rsidRPr="007C2861" w:rsidRDefault="007C2861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Спортивный зал</w:t>
      </w:r>
    </w:p>
    <w:p w:rsidR="00FD467B" w:rsidRPr="00802865" w:rsidRDefault="007C2861" w:rsidP="007C2861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Адрес:</w:t>
      </w:r>
      <w:r w:rsidR="0080286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FD467B" w:rsidRPr="00FD467B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Республика Дагестан, г. Махачкала, ул. 3. Космодемьянской, д. 48</w:t>
      </w:r>
      <w:r w:rsidR="00802865" w:rsidRPr="00802865">
        <w:t xml:space="preserve"> </w:t>
      </w:r>
    </w:p>
    <w:p w:rsidR="007C2861" w:rsidRDefault="007C2861" w:rsidP="007C2861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Описание:</w:t>
      </w:r>
      <w:r w:rsidR="00802865" w:rsidRPr="00802865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r w:rsidR="00802865" w:rsidRPr="00802865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Воспитанники с ОВЗ и дети-инвалиды могут заниматься вместе с детьми группы и (или) индивидуально с педагогом</w:t>
      </w:r>
      <w:r w:rsidR="00802865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</w:t>
      </w:r>
    </w:p>
    <w:p w:rsidR="00802865" w:rsidRPr="007C2861" w:rsidRDefault="00802865" w:rsidP="007C2861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Площадь: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47,6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м</w:t>
      </w:r>
      <w:proofErr w:type="gramStart"/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vertAlign w:val="superscript"/>
          <w:lang w:eastAsia="ru-RU"/>
        </w:rPr>
        <w:t>2</w:t>
      </w:r>
      <w:proofErr w:type="gramEnd"/>
    </w:p>
    <w:p w:rsidR="007C2861" w:rsidRPr="007C2861" w:rsidRDefault="007C2861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</w:p>
    <w:p w:rsidR="007C2861" w:rsidRPr="007C2861" w:rsidRDefault="00802865" w:rsidP="007C2861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noProof/>
          <w:color w:val="5D636A"/>
          <w:sz w:val="21"/>
          <w:szCs w:val="21"/>
          <w:lang w:eastAsia="ru-RU"/>
        </w:rPr>
        <w:drawing>
          <wp:inline distT="0" distB="0" distL="0" distR="0" wp14:anchorId="2E97B976" wp14:editId="0DB2ADD3">
            <wp:extent cx="2160919" cy="1440612"/>
            <wp:effectExtent l="0" t="0" r="0" b="7620"/>
            <wp:docPr id="14" name="Рисунок 14" descr="C:\Users\-intel-05\Desktop\7.спортивный зал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intel-05\Desktop\7.спортивный зал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19" cy="144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Спортивный зал расположен на первом этаже помещения детского сада. Имеются в наличии закрепленная шведская стенка-лестница, турник. Скамейки для лазания и ходьбы. Разнообразный спортивный инвентарь для </w:t>
      </w:r>
      <w:proofErr w:type="gramStart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занятий</w:t>
      </w:r>
      <w:proofErr w:type="gramEnd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как с группой детей, так и индивидуально. Воспитанники с ОВЗ и дети-инвалиды могут заниматься вместе с детьми группы и (или) индивидуально с </w:t>
      </w:r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lastRenderedPageBreak/>
        <w:t>педагогом, с родителями</w:t>
      </w:r>
      <w:proofErr w:type="gramStart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.</w:t>
      </w:r>
      <w:proofErr w:type="gramEnd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</w:t>
      </w:r>
      <w:proofErr w:type="gramStart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и</w:t>
      </w:r>
      <w:proofErr w:type="gramEnd"/>
      <w:r w:rsidR="007C2861"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меются технические средства обучения: ноутбук, колонка переносная с аудиовыходом и микрофоном.</w:t>
      </w:r>
    </w:p>
    <w:p w:rsidR="00802865" w:rsidRDefault="00802865" w:rsidP="007C2861">
      <w:pPr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7C2861" w:rsidRPr="00802865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беспрепятственного доступа в здания образовательной организации</w:t>
      </w:r>
    </w:p>
    <w:p w:rsidR="007C2861" w:rsidRPr="007C2861" w:rsidRDefault="007C2861" w:rsidP="005F656C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В целях обеспечения специальных условий образования детей-инвалидов и детей с ОВЗ в </w:t>
      </w:r>
      <w:r w:rsidR="006A7396">
        <w:rPr>
          <w:rFonts w:ascii="Roboto-Regular" w:eastAsia="Times New Roman" w:hAnsi="Roboto-Regular" w:cs="Times New Roman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создается </w:t>
      </w:r>
      <w:proofErr w:type="spell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безбарьерная</w:t>
      </w:r>
      <w:proofErr w:type="spell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среда, которая учитывает потребности детей. Учитывая все категории детей-инвалидов и детей с ОВЗ, которые могут быть зачислены в контингент </w:t>
      </w:r>
      <w:r w:rsidR="005F656C">
        <w:rPr>
          <w:rFonts w:ascii="Roboto-Regular" w:eastAsia="Times New Roman" w:hAnsi="Roboto-Regular" w:cs="Times New Roman"/>
          <w:sz w:val="21"/>
          <w:szCs w:val="21"/>
          <w:lang w:eastAsia="ru-RU"/>
        </w:rPr>
        <w:t>воспитанников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, в настоящее время помещения Учреждения укомплектованы необходимыми обучающими и </w:t>
      </w:r>
      <w:r w:rsidR="005F656C">
        <w:rPr>
          <w:rFonts w:ascii="Roboto-Regular" w:eastAsia="Times New Roman" w:hAnsi="Roboto-Regular" w:cs="Times New Roman"/>
          <w:sz w:val="21"/>
          <w:szCs w:val="21"/>
          <w:lang w:eastAsia="ru-RU"/>
        </w:rPr>
        <w:t>развивающими пособиями, играми.</w:t>
      </w:r>
    </w:p>
    <w:p w:rsidR="007C2861" w:rsidRPr="005F656C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5F6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 к приспособленным информационным системам и информационно-телекоммуникационным сетям</w:t>
      </w:r>
    </w:p>
    <w:p w:rsidR="007C2861" w:rsidRPr="007C2861" w:rsidRDefault="007C2861" w:rsidP="00027852">
      <w:pPr>
        <w:spacing w:after="24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Доступ осуществляется на основании порядка доступа работников </w:t>
      </w:r>
      <w:r w:rsidR="005F656C">
        <w:rPr>
          <w:rFonts w:ascii="Roboto-Regular" w:eastAsia="Times New Roman" w:hAnsi="Roboto-Regular" w:cs="Times New Roman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Для реализации образовательных программ в </w:t>
      </w:r>
      <w:r w:rsidR="005F656C" w:rsidRPr="005F656C">
        <w:rPr>
          <w:rFonts w:ascii="Roboto-Regular" w:eastAsia="Times New Roman" w:hAnsi="Roboto-Regular" w:cs="Times New Roman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имеется доступ к сети Интернет. Интернет соответствует требованиям ст. 29 ФЗ № 273-ФЗ "Об образовании в РФ" от 29.12.2012 г., ГОСТ </w:t>
      </w:r>
      <w:proofErr w:type="gram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Р</w:t>
      </w:r>
      <w:proofErr w:type="gram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52872-2012. Имеется электронный сервис по организации дистанционного способа обратной связи на сайте </w:t>
      </w:r>
      <w:r w:rsidR="005F656C" w:rsidRPr="005F656C">
        <w:rPr>
          <w:rFonts w:ascii="Roboto-Regular" w:eastAsia="Times New Roman" w:hAnsi="Roboto-Regular" w:cs="Times New Roman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. Официальный сайт </w:t>
      </w:r>
      <w:r w:rsidR="005F656C" w:rsidRPr="005F656C">
        <w:rPr>
          <w:rFonts w:ascii="Roboto-Regular" w:eastAsia="Times New Roman" w:hAnsi="Roboto-Regular" w:cs="Times New Roman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имеет функцию "Версия для </w:t>
      </w:r>
      <w:proofErr w:type="gram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слабовидящих</w:t>
      </w:r>
      <w:proofErr w:type="gram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". </w:t>
      </w:r>
    </w:p>
    <w:p w:rsidR="007C2861" w:rsidRPr="00027852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02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Приспособленные электронные образовательные ресурсы, к которым обеспечивается доступ</w:t>
      </w:r>
    </w:p>
    <w:p w:rsidR="00027852" w:rsidRPr="007C2861" w:rsidRDefault="007C2861" w:rsidP="00027852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В </w:t>
      </w:r>
      <w:r w:rsidR="00027852" w:rsidRPr="0002785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: - установлена версия официального сайта </w:t>
      </w:r>
      <w:r w:rsidR="0002785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МБДОУ «ДС №75» для </w:t>
      </w:r>
      <w:proofErr w:type="gramStart"/>
      <w:r w:rsidR="0002785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слабовидящих</w:t>
      </w:r>
      <w:proofErr w:type="gramEnd"/>
      <w:r w:rsidR="00027852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.</w:t>
      </w:r>
    </w:p>
    <w:p w:rsidR="00027852" w:rsidRDefault="00027852" w:rsidP="007C2861">
      <w:pPr>
        <w:spacing w:after="0" w:line="240" w:lineRule="auto"/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</w:pPr>
    </w:p>
    <w:p w:rsidR="007C2861" w:rsidRPr="00027852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7C2861" w:rsidRPr="007C2861" w:rsidRDefault="007C2861" w:rsidP="00027852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Во время проведения занятий с инвалидами и обучающимися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Для разъяснения отдельных вопросов развития и воспитания дошкольников воспитатели и спе</w:t>
      </w:r>
      <w:r w:rsidR="00027852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циалисты дополнительно проводят 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групповые и индивидуальные консультации, для информирования родителей имеется сайт </w:t>
      </w:r>
      <w:r w:rsidR="00027852" w:rsidRPr="00027852">
        <w:rPr>
          <w:rFonts w:ascii="Roboto-Regular" w:eastAsia="Times New Roman" w:hAnsi="Roboto-Regular" w:cs="Times New Roman"/>
          <w:sz w:val="21"/>
          <w:szCs w:val="21"/>
          <w:lang w:eastAsia="ru-RU"/>
        </w:rPr>
        <w:t>МБДОУ «ДС №75»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, групповые чаты </w:t>
      </w:r>
      <w:proofErr w:type="spell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WhatsApp</w:t>
      </w:r>
      <w:proofErr w:type="spellEnd"/>
      <w:proofErr w:type="gram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 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В</w:t>
      </w:r>
      <w:proofErr w:type="gram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методическом кабинете,</w:t>
      </w:r>
      <w:r w:rsidR="00027852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учебных кабинетах и групповых используют технические средства обучения коллективного и индивидуального пользования, в том числе для детей-инвалидов и детей с ОВЗ. Это: 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  <w:t>мультимедийные комплексы (проектор и экран), ноутбук</w:t>
      </w:r>
      <w:r w:rsidR="00027852">
        <w:rPr>
          <w:rFonts w:ascii="Roboto-Regular" w:eastAsia="Times New Roman" w:hAnsi="Roboto-Regular" w:cs="Times New Roman"/>
          <w:sz w:val="21"/>
          <w:szCs w:val="21"/>
          <w:lang w:eastAsia="ru-RU"/>
        </w:rPr>
        <w:t>и, телевизоры</w:t>
      </w: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.</w:t>
      </w:r>
    </w:p>
    <w:p w:rsidR="00027852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861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02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027852" w:rsidRPr="00027852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27852">
        <w:rPr>
          <w:rFonts w:ascii="Times New Roman" w:eastAsia="Times New Roman" w:hAnsi="Times New Roman" w:cs="Times New Roman"/>
          <w:lang w:eastAsia="ru-RU"/>
        </w:rPr>
        <w:t>Общежитие/интернат не предусмотре</w:t>
      </w:r>
      <w:proofErr w:type="gramStart"/>
      <w:r w:rsidRPr="00027852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027852">
        <w:rPr>
          <w:rFonts w:ascii="Times New Roman" w:eastAsia="Times New Roman" w:hAnsi="Times New Roman" w:cs="Times New Roman"/>
          <w:lang w:eastAsia="ru-RU"/>
        </w:rPr>
        <w:t>о)</w:t>
      </w:r>
      <w:r w:rsidRPr="00027852">
        <w:rPr>
          <w:rFonts w:ascii="Roboto-Regular" w:eastAsia="Times New Roman" w:hAnsi="Roboto-Regular" w:cs="Times New Roman"/>
          <w:color w:val="2D2F32"/>
          <w:lang w:eastAsia="ru-RU"/>
        </w:rPr>
        <w:br/>
      </w:r>
    </w:p>
    <w:p w:rsidR="007C2861" w:rsidRPr="00027852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02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gramEnd"/>
      <w:r w:rsidRPr="0002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писок</w:t>
      </w:r>
      <w:proofErr w:type="spellEnd"/>
      <w:r w:rsidRPr="00027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ответственных лиц за обеспечение обучения инвалидов и лиц с ограниченными возможностями здоровья</w:t>
      </w:r>
    </w:p>
    <w:p w:rsidR="007C2861" w:rsidRPr="007C2861" w:rsidRDefault="00A82B06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Алимагомедова</w:t>
      </w:r>
      <w:proofErr w:type="spellEnd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Баданият</w:t>
      </w:r>
      <w:proofErr w:type="spellEnd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Гамидовна</w:t>
      </w:r>
      <w:proofErr w:type="spellEnd"/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Должность: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7C2861">
        <w:rPr>
          <w:rFonts w:ascii="Roboto-Regular" w:eastAsia="Times New Roman" w:hAnsi="Roboto-Regular" w:cs="Times New Roman" w:hint="eastAsia"/>
          <w:color w:val="5D636A"/>
          <w:sz w:val="21"/>
          <w:szCs w:val="21"/>
          <w:lang w:eastAsia="ru-RU"/>
        </w:rPr>
        <w:t>З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аведующ</w:t>
      </w:r>
      <w:r w:rsidR="00A82B06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ая по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 xml:space="preserve"> хозяйств</w:t>
      </w:r>
      <w:r w:rsidR="00A82B06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енной деятельности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Телефон: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A82B06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>8(8277) 62-21-84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E-</w:t>
      </w:r>
      <w:proofErr w:type="spell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mail</w:t>
      </w:r>
      <w:proofErr w:type="spell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A82B06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>mkl-mdou75@yandex.ru</w:t>
      </w:r>
    </w:p>
    <w:p w:rsidR="007C2861" w:rsidRPr="007C2861" w:rsidRDefault="00A82B06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Шамилова</w:t>
      </w:r>
      <w:proofErr w:type="spellEnd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Гузет</w:t>
      </w:r>
      <w:proofErr w:type="spellEnd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Пайдулаевна</w:t>
      </w:r>
      <w:proofErr w:type="spellEnd"/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Должность: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161214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заместитель заведующей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Телефон: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A82B06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>8(8277) 62-21-84</w:t>
      </w:r>
    </w:p>
    <w:p w:rsidR="007C2861" w:rsidRPr="00161214" w:rsidRDefault="007C2861" w:rsidP="00161214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E-</w:t>
      </w:r>
      <w:proofErr w:type="spell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mail</w:t>
      </w:r>
      <w:proofErr w:type="spell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="00161214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A82B06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>mkl-mdou75@yandex.ru</w:t>
      </w:r>
    </w:p>
    <w:p w:rsidR="007C2861" w:rsidRPr="007C2861" w:rsidRDefault="00A82B06" w:rsidP="007C2861">
      <w:pPr>
        <w:shd w:val="clear" w:color="auto" w:fill="FFC785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Ахмедова </w:t>
      </w: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Муслимат</w:t>
      </w:r>
      <w:proofErr w:type="spellEnd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 xml:space="preserve"> </w:t>
      </w:r>
      <w:proofErr w:type="spellStart"/>
      <w:r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Абдуллаевна</w:t>
      </w:r>
      <w:proofErr w:type="spellEnd"/>
    </w:p>
    <w:p w:rsidR="007C2861" w:rsidRPr="00A82B06" w:rsidRDefault="007C2861" w:rsidP="00A82B06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Должность:</w:t>
      </w:r>
      <w:r w:rsidR="00A82B06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Pr="007C2861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заведующ</w:t>
      </w:r>
      <w:r w:rsidR="00A82B06">
        <w:rPr>
          <w:rFonts w:ascii="Roboto-Regular" w:eastAsia="Times New Roman" w:hAnsi="Roboto-Regular" w:cs="Times New Roman"/>
          <w:color w:val="5D636A"/>
          <w:sz w:val="21"/>
          <w:szCs w:val="21"/>
          <w:lang w:eastAsia="ru-RU"/>
        </w:rPr>
        <w:t>ая</w:t>
      </w:r>
    </w:p>
    <w:p w:rsidR="007C2861" w:rsidRPr="00A82B06" w:rsidRDefault="007C2861" w:rsidP="00A82B06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Телефон:</w:t>
      </w:r>
      <w:r w:rsidR="00A82B06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A82B06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>8(8277) 62-21-84</w:t>
      </w:r>
    </w:p>
    <w:p w:rsidR="007C2861" w:rsidRPr="00A82B06" w:rsidRDefault="007C2861" w:rsidP="00A82B06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E-</w:t>
      </w:r>
      <w:proofErr w:type="spellStart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mail</w:t>
      </w:r>
      <w:proofErr w:type="spellEnd"/>
      <w:r w:rsidRPr="007C2861">
        <w:rPr>
          <w:rFonts w:ascii="Roboto-Regular" w:eastAsia="Times New Roman" w:hAnsi="Roboto-Regular" w:cs="Times New Roman"/>
          <w:sz w:val="21"/>
          <w:szCs w:val="21"/>
          <w:lang w:eastAsia="ru-RU"/>
        </w:rPr>
        <w:t>:</w:t>
      </w:r>
      <w:r w:rsidR="00A82B06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</w:t>
      </w:r>
      <w:r w:rsidR="00A82B06" w:rsidRPr="00A82B06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>mkl-mdou75@yandex.ru</w:t>
      </w:r>
    </w:p>
    <w:p w:rsidR="007C2861" w:rsidRPr="007C2861" w:rsidRDefault="007C2861" w:rsidP="007C2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C2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Ссылки на нормативные правовые акты в сфере обеспечения доступной среды для маломобильных групп населения и инвалидов</w:t>
      </w:r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3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Постановление Правительства РФ от 29.03.2019 N 363 (ред. от 28.12.2019) "Об утверждении государственной программы Российской Федерации "Доступная среда"</w:t>
        </w:r>
      </w:hyperlink>
      <w:r w:rsidR="00321510">
        <w:rPr>
          <w:rFonts w:ascii="Roboto-Regular" w:eastAsia="Times New Roman" w:hAnsi="Roboto-Regular" w:cs="Times New Roman"/>
          <w:color w:val="DA2238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4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Рособрнадзора</w:t>
        </w:r>
        <w:proofErr w:type="spellEnd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 xml:space="preserve"> от 10.06.2019 N 796 "Об установлении процедуры, сроков проведения и показателей мониторинга системы образования Федеральной службой по надзору в сфере образования и науки" (Зарегистрировано в Минюсте России 24.09.2019 N 56043)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5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Конвенция ООН о правах инвалидов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6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Конституция РФ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7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59-13330-2012 (актуализированная редакция «СНиП 35-01-2001 Доступность зданий и сооружений для маломобильных групп населения» 2016 г.)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8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Федеральный закон N 419-ФЗ от 01.12.2014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19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Федеральный закон N 181-ФЗ от 24.11.1995 «О социальной защите инвалидов в Российской Федерации»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0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Федеральный закон от 29.12.2004 г. № 190-ФЗ «Градостроительный кодекс Российской Федерации»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1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Постановление Правительства Российской Федерации от 16 февраля 2008 г. № 87 «О составе разделов проектной документации и требованиях к их содержанию»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2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118.13330 «Общественные здания и сооружения»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3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ГОСТ ISO 9000-2011 «Системы менеджмента качества»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4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Федеральный закон от 28.12.2013 г. № 442-ФЗ «Об основах социального обслуживания граждан»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5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Федеральный закон от 29.12.2012 г. № 273-ФЗ «Об образовании в Российской Федерации»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6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 xml:space="preserve">ГОСТ </w:t>
        </w:r>
        <w:proofErr w:type="gramStart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Р</w:t>
        </w:r>
        <w:proofErr w:type="gramEnd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 xml:space="preserve"> 52766-2007 «Дороги автомобильные общего пользования. Элементы обустройства. Общие требования»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7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ОДМ 218.4.005-2010 «Рекомендации по обеспечению безопасности движения на автомобильных дорогах» (утв. Распоряжением Минтранса России от 24.06.2002 № ОС557-р)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8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136.13330.2012 «Здания и сооружения. Общие положения проектирования с учётом доступности для маломобильных групп населения»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29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137.13330.2012 «Жилая среда с планировочными элементами, доступными инвалидам»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0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138.13330.2012 «Общественные здания и сооружения, доступные маломобильным группам населения»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1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140.13330.2012 «Городская среда</w:t>
        </w:r>
        <w:proofErr w:type="gramStart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.</w:t>
        </w:r>
        <w:proofErr w:type="gramEnd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 xml:space="preserve"> </w:t>
        </w:r>
        <w:proofErr w:type="gramStart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п</w:t>
        </w:r>
        <w:proofErr w:type="gramEnd"/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равила проектирования для маломобильных групп населения»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2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141.13330.2012 «Учреждения социального обслуживания маломобильных групп населения. Правила расчета и размещения»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3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Приказ Министерства труда и социальной защиты РФ от 30 июля 2015 г. № 527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  </w:r>
      </w:hyperlink>
    </w:p>
    <w:p w:rsidR="007C2861" w:rsidRPr="007C2861" w:rsidRDefault="007975B8" w:rsidP="007C2861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hyperlink r:id="rId34" w:tgtFrame="_blank" w:history="1">
        <w:r w:rsidR="007C2861" w:rsidRPr="007C2861">
          <w:rPr>
            <w:rFonts w:ascii="Roboto-Regular" w:eastAsia="Times New Roman" w:hAnsi="Roboto-Regular" w:cs="Times New Roman"/>
            <w:color w:val="DA2238"/>
            <w:sz w:val="21"/>
            <w:szCs w:val="21"/>
            <w:bdr w:val="none" w:sz="0" w:space="0" w:color="auto" w:frame="1"/>
            <w:lang w:eastAsia="ru-RU"/>
          </w:rPr>
          <w:t>СП 147.13330.2012 «Здания для учреждений социального обслуживания. Правила реконструкции»</w:t>
        </w:r>
      </w:hyperlink>
    </w:p>
    <w:p w:rsidR="00CC5440" w:rsidRDefault="00CC5440"/>
    <w:sectPr w:rsidR="00CC5440" w:rsidSect="00027852"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3CC6"/>
    <w:multiLevelType w:val="multilevel"/>
    <w:tmpl w:val="921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877A0"/>
    <w:multiLevelType w:val="multilevel"/>
    <w:tmpl w:val="2780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D7649"/>
    <w:multiLevelType w:val="multilevel"/>
    <w:tmpl w:val="4F20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27D16"/>
    <w:multiLevelType w:val="multilevel"/>
    <w:tmpl w:val="FEEA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63767"/>
    <w:multiLevelType w:val="multilevel"/>
    <w:tmpl w:val="62A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53398"/>
    <w:multiLevelType w:val="multilevel"/>
    <w:tmpl w:val="02A4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61"/>
    <w:rsid w:val="00027852"/>
    <w:rsid w:val="00161214"/>
    <w:rsid w:val="001A1DF3"/>
    <w:rsid w:val="00321510"/>
    <w:rsid w:val="003C7B01"/>
    <w:rsid w:val="00442434"/>
    <w:rsid w:val="005F656C"/>
    <w:rsid w:val="00642ABA"/>
    <w:rsid w:val="006A7396"/>
    <w:rsid w:val="007975B8"/>
    <w:rsid w:val="007C2861"/>
    <w:rsid w:val="00802865"/>
    <w:rsid w:val="00A82B06"/>
    <w:rsid w:val="00CC5440"/>
    <w:rsid w:val="00F44F9B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88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054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01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374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69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945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0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49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596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898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479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8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83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55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3083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1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34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889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05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415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100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855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733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258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9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49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28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06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11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486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26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900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11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6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7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361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388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8354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509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2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234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1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384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5838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1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80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977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3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041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086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8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145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905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997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0394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75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47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26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5369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53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4313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698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13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4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1996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38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5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02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0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13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18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pravo.edusite.ru/GovernmentDecree-29-03-2019-N-363.pdf" TargetMode="External"/><Relationship Id="rId18" Type="http://schemas.openxmlformats.org/officeDocument/2006/relationships/hyperlink" Target="https://pravo.edusite.ru/FederalLaw-01-12-2014-N-419.pdf" TargetMode="External"/><Relationship Id="rId26" Type="http://schemas.openxmlformats.org/officeDocument/2006/relationships/hyperlink" Target="https://pravo.edusite.ru/GOST-P-52766-2007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ravo.edusite.ru/GovernmentDecree-16-02-2008-N-87.pdf" TargetMode="External"/><Relationship Id="rId34" Type="http://schemas.openxmlformats.org/officeDocument/2006/relationships/hyperlink" Target="https://pravo.edusite.ru/SP-147-13330-2012.pdf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pravo.edusite.ru/SP-59-13330-2012.pdf" TargetMode="External"/><Relationship Id="rId25" Type="http://schemas.openxmlformats.org/officeDocument/2006/relationships/hyperlink" Target="https://pravo.edusite.ru/FederalLaw-29-12-2012-N-273.pdf" TargetMode="External"/><Relationship Id="rId33" Type="http://schemas.openxmlformats.org/officeDocument/2006/relationships/hyperlink" Target="https://pravo.edusite.ru/Order-of-Ministry-Labor-30-07-2015-N-527n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.edusite.ru/Constitutional.pdf" TargetMode="External"/><Relationship Id="rId20" Type="http://schemas.openxmlformats.org/officeDocument/2006/relationships/hyperlink" Target="https://pravo.edusite.ru/FederalLaw-29-12-2004-N-190.pdf" TargetMode="External"/><Relationship Id="rId29" Type="http://schemas.openxmlformats.org/officeDocument/2006/relationships/hyperlink" Target="https://pravo.edusite.ru/SP-137-13330-201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pravo.edusite.ru/FederalLaw-28-12-2013-N-442.pdf" TargetMode="External"/><Relationship Id="rId32" Type="http://schemas.openxmlformats.org/officeDocument/2006/relationships/hyperlink" Target="https://pravo.edusite.ru/SP-141-13330-201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.edusite.ru/Convention-on-Rights-Persons-with-Disabilities.pdf" TargetMode="External"/><Relationship Id="rId23" Type="http://schemas.openxmlformats.org/officeDocument/2006/relationships/hyperlink" Target="https://pravo.edusite.ru/GOST-ISO-9000-2011.pdf" TargetMode="External"/><Relationship Id="rId28" Type="http://schemas.openxmlformats.org/officeDocument/2006/relationships/hyperlink" Target="https://pravo.edusite.ru/SP-136-13330-2012.pdf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pravo.edusite.ru/FederalLaw-24-11-1995-N-181.pdf" TargetMode="External"/><Relationship Id="rId31" Type="http://schemas.openxmlformats.org/officeDocument/2006/relationships/hyperlink" Target="https://pravo.edusite.ru/SP-140-13330-2012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pravo.edusite.ru/Order-of-Rosobrnadzor-10-06-2019-N-796.pdf" TargetMode="External"/><Relationship Id="rId22" Type="http://schemas.openxmlformats.org/officeDocument/2006/relationships/hyperlink" Target="https://pravo.edusite.ru/SP-118-13330-2012.pdf" TargetMode="External"/><Relationship Id="rId27" Type="http://schemas.openxmlformats.org/officeDocument/2006/relationships/hyperlink" Target="https://pravo.edusite.ru/ODM-218.4.005-2010.pdf" TargetMode="External"/><Relationship Id="rId30" Type="http://schemas.openxmlformats.org/officeDocument/2006/relationships/hyperlink" Target="https://pravo.edusite.ru/SP-138-13330-2012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4</cp:revision>
  <dcterms:created xsi:type="dcterms:W3CDTF">2021-05-25T13:14:00Z</dcterms:created>
  <dcterms:modified xsi:type="dcterms:W3CDTF">2021-05-25T13:17:00Z</dcterms:modified>
</cp:coreProperties>
</file>