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DB" w:rsidRPr="00E049DB" w:rsidRDefault="00E049DB" w:rsidP="00E049DB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E049DB">
        <w:rPr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049DB" w:rsidRPr="00E049DB" w:rsidRDefault="00E049DB" w:rsidP="00E049DB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E049DB">
        <w:rPr>
          <w:b/>
          <w:sz w:val="24"/>
          <w:szCs w:val="24"/>
          <w:lang w:eastAsia="ru-RU"/>
        </w:rPr>
        <w:t>«Детский сад №75»</w:t>
      </w:r>
      <w:r w:rsidRPr="00E049DB">
        <w:rPr>
          <w:sz w:val="24"/>
          <w:szCs w:val="24"/>
          <w:lang w:eastAsia="ru-RU"/>
        </w:rPr>
        <w:t xml:space="preserve"> </w:t>
      </w:r>
      <w:r w:rsidRPr="00E049DB">
        <w:rPr>
          <w:b/>
          <w:sz w:val="24"/>
          <w:szCs w:val="24"/>
          <w:lang w:eastAsia="ru-RU"/>
        </w:rPr>
        <w:t>комбинированного вида</w:t>
      </w:r>
    </w:p>
    <w:p w:rsidR="00E049DB" w:rsidRPr="00E049DB" w:rsidRDefault="00E049DB" w:rsidP="00E049DB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E049DB">
        <w:rPr>
          <w:b/>
          <w:sz w:val="24"/>
          <w:szCs w:val="24"/>
          <w:lang w:eastAsia="ru-RU"/>
        </w:rPr>
        <w:t>(МБДОУ «ДС №75»)</w:t>
      </w:r>
    </w:p>
    <w:p w:rsidR="00456A7E" w:rsidRPr="00E049DB" w:rsidRDefault="00456A7E" w:rsidP="00E049DB">
      <w:pPr>
        <w:pStyle w:val="a3"/>
        <w:spacing w:before="6"/>
        <w:ind w:left="0"/>
        <w:jc w:val="left"/>
        <w:rPr>
          <w:sz w:val="24"/>
          <w:szCs w:val="24"/>
          <w:lang w:val="en-US"/>
        </w:rPr>
      </w:pPr>
    </w:p>
    <w:p w:rsidR="00456A7E" w:rsidRPr="00E049DB" w:rsidRDefault="0055687C" w:rsidP="00E049DB">
      <w:pPr>
        <w:pStyle w:val="a4"/>
        <w:spacing w:line="240" w:lineRule="auto"/>
        <w:rPr>
          <w:sz w:val="24"/>
          <w:szCs w:val="24"/>
        </w:rPr>
      </w:pPr>
      <w:r w:rsidRPr="00E049DB">
        <w:rPr>
          <w:color w:val="006EBF"/>
          <w:spacing w:val="-2"/>
          <w:sz w:val="24"/>
          <w:szCs w:val="24"/>
        </w:rPr>
        <w:t>Аннотация</w:t>
      </w:r>
    </w:p>
    <w:p w:rsidR="00456A7E" w:rsidRPr="00E049DB" w:rsidRDefault="0055687C" w:rsidP="00E049DB">
      <w:pPr>
        <w:ind w:left="216" w:right="214"/>
        <w:jc w:val="center"/>
        <w:rPr>
          <w:sz w:val="24"/>
          <w:szCs w:val="24"/>
        </w:rPr>
      </w:pPr>
      <w:r w:rsidRPr="00E049DB">
        <w:rPr>
          <w:b/>
          <w:color w:val="006EBF"/>
          <w:w w:val="95"/>
          <w:sz w:val="24"/>
          <w:szCs w:val="24"/>
        </w:rPr>
        <w:t>Программа</w:t>
      </w:r>
      <w:r w:rsidRPr="00E049DB">
        <w:rPr>
          <w:b/>
          <w:color w:val="006EBF"/>
          <w:spacing w:val="42"/>
          <w:sz w:val="24"/>
          <w:szCs w:val="24"/>
        </w:rPr>
        <w:t xml:space="preserve"> </w:t>
      </w:r>
      <w:r w:rsidRPr="00E049DB">
        <w:rPr>
          <w:color w:val="006EBF"/>
          <w:w w:val="95"/>
          <w:sz w:val="24"/>
          <w:szCs w:val="24"/>
        </w:rPr>
        <w:t>развития</w:t>
      </w:r>
      <w:r w:rsidRPr="00E049DB">
        <w:rPr>
          <w:color w:val="006EBF"/>
          <w:spacing w:val="25"/>
          <w:sz w:val="24"/>
          <w:szCs w:val="24"/>
        </w:rPr>
        <w:t xml:space="preserve"> </w:t>
      </w:r>
      <w:r w:rsidRPr="00E049DB">
        <w:rPr>
          <w:b/>
          <w:color w:val="006EBF"/>
          <w:w w:val="95"/>
          <w:sz w:val="24"/>
          <w:szCs w:val="24"/>
        </w:rPr>
        <w:t>речи</w:t>
      </w:r>
      <w:r w:rsidRPr="00E049DB">
        <w:rPr>
          <w:b/>
          <w:color w:val="006EBF"/>
          <w:spacing w:val="15"/>
          <w:sz w:val="24"/>
          <w:szCs w:val="24"/>
        </w:rPr>
        <w:t xml:space="preserve"> </w:t>
      </w:r>
      <w:r w:rsidRPr="00E049DB">
        <w:rPr>
          <w:b/>
          <w:color w:val="006EBF"/>
          <w:w w:val="95"/>
          <w:sz w:val="24"/>
          <w:szCs w:val="24"/>
        </w:rPr>
        <w:t>дошкольников</w:t>
      </w:r>
      <w:r w:rsidRPr="00E049DB">
        <w:rPr>
          <w:b/>
          <w:color w:val="006EBF"/>
          <w:spacing w:val="37"/>
          <w:sz w:val="24"/>
          <w:szCs w:val="24"/>
        </w:rPr>
        <w:t xml:space="preserve"> </w:t>
      </w:r>
      <w:r w:rsidRPr="00E049DB">
        <w:rPr>
          <w:color w:val="006EBF"/>
          <w:w w:val="95"/>
          <w:sz w:val="24"/>
          <w:szCs w:val="24"/>
        </w:rPr>
        <w:t>О.С.</w:t>
      </w:r>
      <w:r w:rsidRPr="00E049DB">
        <w:rPr>
          <w:color w:val="006EBF"/>
          <w:spacing w:val="8"/>
          <w:sz w:val="24"/>
          <w:szCs w:val="24"/>
        </w:rPr>
        <w:t xml:space="preserve"> </w:t>
      </w:r>
      <w:r w:rsidRPr="00E049DB">
        <w:rPr>
          <w:b/>
          <w:color w:val="006EBF"/>
          <w:w w:val="95"/>
          <w:sz w:val="24"/>
          <w:szCs w:val="24"/>
        </w:rPr>
        <w:t>Ушаковой</w:t>
      </w:r>
      <w:r w:rsidRPr="00E049DB">
        <w:rPr>
          <w:b/>
          <w:color w:val="006EBF"/>
          <w:spacing w:val="28"/>
          <w:sz w:val="24"/>
          <w:szCs w:val="24"/>
        </w:rPr>
        <w:t xml:space="preserve"> </w:t>
      </w:r>
      <w:r w:rsidRPr="00E049DB">
        <w:rPr>
          <w:color w:val="006EBF"/>
          <w:w w:val="95"/>
          <w:sz w:val="24"/>
          <w:szCs w:val="24"/>
        </w:rPr>
        <w:t>«Развитие</w:t>
      </w:r>
      <w:r w:rsidRPr="00E049DB">
        <w:rPr>
          <w:color w:val="006EBF"/>
          <w:spacing w:val="28"/>
          <w:sz w:val="24"/>
          <w:szCs w:val="24"/>
        </w:rPr>
        <w:t xml:space="preserve"> </w:t>
      </w:r>
      <w:r w:rsidRPr="00E049DB">
        <w:rPr>
          <w:color w:val="006EBF"/>
          <w:w w:val="95"/>
          <w:sz w:val="24"/>
          <w:szCs w:val="24"/>
        </w:rPr>
        <w:t>речи</w:t>
      </w:r>
      <w:r w:rsidRPr="00E049DB">
        <w:rPr>
          <w:color w:val="006EBF"/>
          <w:spacing w:val="14"/>
          <w:sz w:val="24"/>
          <w:szCs w:val="24"/>
        </w:rPr>
        <w:t xml:space="preserve"> </w:t>
      </w:r>
      <w:r w:rsidRPr="00E049DB">
        <w:rPr>
          <w:color w:val="006EBF"/>
          <w:w w:val="95"/>
          <w:sz w:val="24"/>
          <w:szCs w:val="24"/>
        </w:rPr>
        <w:t>детей</w:t>
      </w:r>
      <w:r w:rsidRPr="00E049DB">
        <w:rPr>
          <w:color w:val="006EBF"/>
          <w:spacing w:val="20"/>
          <w:sz w:val="24"/>
          <w:szCs w:val="24"/>
        </w:rPr>
        <w:t xml:space="preserve"> </w:t>
      </w:r>
      <w:r w:rsidRPr="00E049DB">
        <w:rPr>
          <w:color w:val="006EBF"/>
          <w:w w:val="95"/>
          <w:sz w:val="24"/>
          <w:szCs w:val="24"/>
        </w:rPr>
        <w:t>3-5</w:t>
      </w:r>
      <w:r w:rsidRPr="00E049DB">
        <w:rPr>
          <w:color w:val="006EBF"/>
          <w:sz w:val="24"/>
          <w:szCs w:val="24"/>
        </w:rPr>
        <w:t xml:space="preserve"> </w:t>
      </w:r>
      <w:r w:rsidRPr="00E049DB">
        <w:rPr>
          <w:color w:val="006EBF"/>
          <w:spacing w:val="-2"/>
          <w:w w:val="95"/>
          <w:sz w:val="24"/>
          <w:szCs w:val="24"/>
        </w:rPr>
        <w:t>лет»,</w:t>
      </w:r>
    </w:p>
    <w:p w:rsidR="00456A7E" w:rsidRDefault="0055687C" w:rsidP="00E049DB">
      <w:pPr>
        <w:spacing w:before="7"/>
        <w:ind w:left="147" w:right="137" w:hanging="21"/>
        <w:jc w:val="center"/>
        <w:rPr>
          <w:b/>
          <w:color w:val="BF0000"/>
          <w:w w:val="95"/>
          <w:sz w:val="24"/>
          <w:szCs w:val="24"/>
        </w:rPr>
      </w:pPr>
      <w:r w:rsidRPr="00E049DB">
        <w:rPr>
          <w:color w:val="006EBF"/>
          <w:sz w:val="24"/>
          <w:szCs w:val="24"/>
        </w:rPr>
        <w:t>«Развитие речи детей</w:t>
      </w:r>
      <w:r w:rsidRPr="00E049DB">
        <w:rPr>
          <w:color w:val="006EBF"/>
          <w:spacing w:val="-1"/>
          <w:sz w:val="24"/>
          <w:szCs w:val="24"/>
        </w:rPr>
        <w:t xml:space="preserve"> </w:t>
      </w:r>
      <w:r w:rsidRPr="00E049DB">
        <w:rPr>
          <w:color w:val="006EBF"/>
          <w:sz w:val="24"/>
          <w:szCs w:val="24"/>
        </w:rPr>
        <w:t>5-7</w:t>
      </w:r>
      <w:r w:rsidRPr="00E049DB">
        <w:rPr>
          <w:color w:val="006EBF"/>
          <w:spacing w:val="-5"/>
          <w:sz w:val="24"/>
          <w:szCs w:val="24"/>
        </w:rPr>
        <w:t xml:space="preserve"> </w:t>
      </w:r>
      <w:r w:rsidRPr="00E049DB">
        <w:rPr>
          <w:color w:val="006EBF"/>
          <w:sz w:val="24"/>
          <w:szCs w:val="24"/>
        </w:rPr>
        <w:t>лет»,</w:t>
      </w:r>
      <w:r w:rsidRPr="00E049DB">
        <w:rPr>
          <w:color w:val="006EBF"/>
          <w:spacing w:val="-1"/>
          <w:sz w:val="24"/>
          <w:szCs w:val="24"/>
        </w:rPr>
        <w:t xml:space="preserve"> </w:t>
      </w:r>
      <w:r w:rsidRPr="00E049DB">
        <w:rPr>
          <w:b/>
          <w:color w:val="0F77C3"/>
          <w:sz w:val="24"/>
          <w:szCs w:val="24"/>
        </w:rPr>
        <w:t xml:space="preserve">«Ознакомление </w:t>
      </w:r>
      <w:r w:rsidRPr="00E049DB">
        <w:rPr>
          <w:b/>
          <w:color w:val="006EBF"/>
          <w:sz w:val="24"/>
          <w:szCs w:val="24"/>
        </w:rPr>
        <w:t>дошкольников</w:t>
      </w:r>
      <w:r w:rsidRPr="00E049DB">
        <w:rPr>
          <w:b/>
          <w:color w:val="006EBF"/>
          <w:spacing w:val="23"/>
          <w:sz w:val="24"/>
          <w:szCs w:val="24"/>
        </w:rPr>
        <w:t xml:space="preserve"> </w:t>
      </w:r>
      <w:r w:rsidRPr="00E049DB">
        <w:rPr>
          <w:b/>
          <w:color w:val="006EBF"/>
          <w:sz w:val="24"/>
          <w:szCs w:val="24"/>
        </w:rPr>
        <w:t>с</w:t>
      </w:r>
      <w:r w:rsidRPr="00E049DB">
        <w:rPr>
          <w:b/>
          <w:color w:val="006EBF"/>
          <w:spacing w:val="-2"/>
          <w:sz w:val="24"/>
          <w:szCs w:val="24"/>
        </w:rPr>
        <w:t xml:space="preserve"> </w:t>
      </w:r>
      <w:r w:rsidRPr="00E049DB">
        <w:rPr>
          <w:color w:val="006EBF"/>
          <w:sz w:val="24"/>
          <w:szCs w:val="24"/>
        </w:rPr>
        <w:t>литературой и</w:t>
      </w:r>
      <w:r w:rsidRPr="00E049DB">
        <w:rPr>
          <w:color w:val="006EBF"/>
          <w:spacing w:val="-1"/>
          <w:sz w:val="24"/>
          <w:szCs w:val="24"/>
        </w:rPr>
        <w:t xml:space="preserve"> </w:t>
      </w:r>
      <w:r w:rsidRPr="00E049DB">
        <w:rPr>
          <w:color w:val="006EBF"/>
          <w:sz w:val="24"/>
          <w:szCs w:val="24"/>
        </w:rPr>
        <w:t xml:space="preserve">развитие </w:t>
      </w:r>
      <w:r w:rsidRPr="00E049DB">
        <w:rPr>
          <w:b/>
          <w:color w:val="006EBF"/>
          <w:w w:val="95"/>
          <w:sz w:val="24"/>
          <w:szCs w:val="24"/>
        </w:rPr>
        <w:t xml:space="preserve">речи» </w:t>
      </w:r>
      <w:r w:rsidRPr="00E049DB">
        <w:rPr>
          <w:b/>
          <w:color w:val="BF0000"/>
          <w:w w:val="95"/>
          <w:sz w:val="24"/>
          <w:szCs w:val="24"/>
        </w:rPr>
        <w:t>(дополнение</w:t>
      </w:r>
      <w:r w:rsidRPr="00E049DB">
        <w:rPr>
          <w:b/>
          <w:color w:val="BF0000"/>
          <w:sz w:val="24"/>
          <w:szCs w:val="24"/>
        </w:rPr>
        <w:t xml:space="preserve"> </w:t>
      </w:r>
      <w:r w:rsidRPr="00E049DB">
        <w:rPr>
          <w:b/>
          <w:color w:val="BF0000"/>
          <w:w w:val="95"/>
          <w:sz w:val="24"/>
          <w:szCs w:val="24"/>
        </w:rPr>
        <w:t xml:space="preserve">к основной образовательной программе </w:t>
      </w:r>
      <w:r w:rsidR="00E049DB" w:rsidRPr="00E049DB">
        <w:rPr>
          <w:b/>
          <w:color w:val="BF0000"/>
          <w:w w:val="95"/>
          <w:sz w:val="24"/>
          <w:szCs w:val="24"/>
        </w:rPr>
        <w:t>МБДОУ «ДС №75»</w:t>
      </w:r>
      <w:r w:rsidR="00E049DB">
        <w:rPr>
          <w:color w:val="BF0000"/>
          <w:w w:val="95"/>
          <w:sz w:val="24"/>
          <w:szCs w:val="24"/>
        </w:rPr>
        <w:t xml:space="preserve"> </w:t>
      </w:r>
      <w:r w:rsidRPr="00E049DB">
        <w:rPr>
          <w:color w:val="BF0000"/>
          <w:w w:val="95"/>
          <w:sz w:val="24"/>
          <w:szCs w:val="24"/>
        </w:rPr>
        <w:t>в</w:t>
      </w:r>
      <w:r w:rsidRPr="00E049DB">
        <w:rPr>
          <w:color w:val="BF0000"/>
          <w:spacing w:val="40"/>
          <w:sz w:val="24"/>
          <w:szCs w:val="24"/>
        </w:rPr>
        <w:t xml:space="preserve"> </w:t>
      </w:r>
      <w:r w:rsidRPr="00E049DB">
        <w:rPr>
          <w:b/>
          <w:color w:val="BF0000"/>
          <w:w w:val="95"/>
          <w:sz w:val="24"/>
          <w:szCs w:val="24"/>
        </w:rPr>
        <w:t>части, формируемой</w:t>
      </w:r>
      <w:r w:rsidRPr="00E049DB">
        <w:rPr>
          <w:b/>
          <w:color w:val="BF0000"/>
          <w:spacing w:val="40"/>
          <w:sz w:val="24"/>
          <w:szCs w:val="24"/>
        </w:rPr>
        <w:t xml:space="preserve"> </w:t>
      </w:r>
      <w:r w:rsidRPr="00E049DB">
        <w:rPr>
          <w:b/>
          <w:color w:val="BF0000"/>
          <w:w w:val="95"/>
          <w:sz w:val="24"/>
          <w:szCs w:val="24"/>
        </w:rPr>
        <w:t>участниками</w:t>
      </w:r>
      <w:r w:rsidRPr="00E049DB">
        <w:rPr>
          <w:b/>
          <w:color w:val="BF0000"/>
          <w:sz w:val="24"/>
          <w:szCs w:val="24"/>
        </w:rPr>
        <w:t xml:space="preserve"> </w:t>
      </w:r>
      <w:r w:rsidRPr="00E049DB">
        <w:rPr>
          <w:b/>
          <w:color w:val="BF0000"/>
          <w:w w:val="95"/>
          <w:sz w:val="24"/>
          <w:szCs w:val="24"/>
        </w:rPr>
        <w:t>о</w:t>
      </w:r>
      <w:r>
        <w:rPr>
          <w:b/>
          <w:color w:val="BF0000"/>
          <w:w w:val="95"/>
          <w:sz w:val="24"/>
          <w:szCs w:val="24"/>
        </w:rPr>
        <w:t>б</w:t>
      </w:r>
      <w:r w:rsidRPr="00E049DB">
        <w:rPr>
          <w:b/>
          <w:color w:val="BF0000"/>
          <w:w w:val="95"/>
          <w:sz w:val="24"/>
          <w:szCs w:val="24"/>
        </w:rPr>
        <w:t>разовательных отношений)</w:t>
      </w:r>
    </w:p>
    <w:p w:rsidR="0055687C" w:rsidRDefault="0055687C" w:rsidP="00E049DB">
      <w:pPr>
        <w:spacing w:before="7"/>
        <w:ind w:left="147" w:right="137" w:hanging="21"/>
        <w:jc w:val="center"/>
        <w:rPr>
          <w:b/>
          <w:sz w:val="24"/>
          <w:szCs w:val="24"/>
        </w:rPr>
      </w:pPr>
    </w:p>
    <w:p w:rsidR="0055687C" w:rsidRDefault="0055687C" w:rsidP="0055687C">
      <w:pPr>
        <w:ind w:left="125" w:right="112" w:firstLine="720"/>
        <w:jc w:val="both"/>
        <w:rPr>
          <w:spacing w:val="-2"/>
          <w:sz w:val="24"/>
          <w:szCs w:val="24"/>
        </w:rPr>
      </w:pPr>
      <w:r w:rsidRPr="00E049DB">
        <w:rPr>
          <w:sz w:val="24"/>
          <w:szCs w:val="24"/>
        </w:rPr>
        <w:t>Общение</w:t>
      </w:r>
      <w:r w:rsidRPr="00E049DB">
        <w:rPr>
          <w:spacing w:val="-16"/>
          <w:sz w:val="24"/>
          <w:szCs w:val="24"/>
        </w:rPr>
        <w:t xml:space="preserve"> </w:t>
      </w:r>
      <w:proofErr w:type="gramStart"/>
      <w:r w:rsidRPr="00E049DB">
        <w:rPr>
          <w:sz w:val="24"/>
          <w:szCs w:val="24"/>
        </w:rPr>
        <w:t>со</w:t>
      </w:r>
      <w:proofErr w:type="gramEnd"/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взрослыми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и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сверстниками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является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неотъемлемым</w:t>
      </w:r>
      <w:r w:rsidRPr="00E049DB">
        <w:rPr>
          <w:spacing w:val="-9"/>
          <w:sz w:val="24"/>
          <w:szCs w:val="24"/>
        </w:rPr>
        <w:t xml:space="preserve"> </w:t>
      </w:r>
      <w:r w:rsidRPr="00E049DB">
        <w:rPr>
          <w:sz w:val="24"/>
          <w:szCs w:val="24"/>
        </w:rPr>
        <w:t>компонентом</w:t>
      </w:r>
      <w:r w:rsidRPr="00E049DB">
        <w:rPr>
          <w:spacing w:val="-11"/>
          <w:sz w:val="24"/>
          <w:szCs w:val="24"/>
        </w:rPr>
        <w:t xml:space="preserve"> </w:t>
      </w:r>
      <w:r w:rsidRPr="00E049DB">
        <w:rPr>
          <w:sz w:val="24"/>
          <w:szCs w:val="24"/>
        </w:rPr>
        <w:t>других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 xml:space="preserve">видов </w:t>
      </w:r>
      <w:r w:rsidRPr="00E049DB">
        <w:rPr>
          <w:w w:val="95"/>
          <w:sz w:val="24"/>
          <w:szCs w:val="24"/>
        </w:rPr>
        <w:t>детской деятельности (игры, труда, продуктивной</w:t>
      </w:r>
      <w:r w:rsidRPr="00E049DB">
        <w:rPr>
          <w:w w:val="95"/>
          <w:sz w:val="24"/>
          <w:szCs w:val="24"/>
        </w:rPr>
        <w:t xml:space="preserve"> деятельности и др.), так и самостоятельной </w:t>
      </w:r>
      <w:r w:rsidRPr="00E049DB">
        <w:rPr>
          <w:spacing w:val="-2"/>
          <w:sz w:val="24"/>
          <w:szCs w:val="24"/>
        </w:rPr>
        <w:t>деятельностью детей</w:t>
      </w:r>
      <w:r w:rsidRPr="00E049DB">
        <w:rPr>
          <w:spacing w:val="-12"/>
          <w:sz w:val="24"/>
          <w:szCs w:val="24"/>
        </w:rPr>
        <w:t xml:space="preserve"> </w:t>
      </w:r>
      <w:r w:rsidRPr="00E049DB">
        <w:rPr>
          <w:spacing w:val="-2"/>
          <w:sz w:val="24"/>
          <w:szCs w:val="24"/>
        </w:rPr>
        <w:t>дошкольного возраста.</w:t>
      </w:r>
    </w:p>
    <w:p w:rsidR="0055687C" w:rsidRDefault="0055687C" w:rsidP="0055687C">
      <w:pPr>
        <w:ind w:left="125" w:right="112" w:firstLine="720"/>
        <w:jc w:val="both"/>
        <w:rPr>
          <w:w w:val="95"/>
          <w:sz w:val="24"/>
          <w:szCs w:val="24"/>
        </w:rPr>
      </w:pPr>
      <w:r w:rsidRPr="00E049DB">
        <w:rPr>
          <w:w w:val="95"/>
          <w:sz w:val="24"/>
          <w:szCs w:val="24"/>
        </w:rPr>
        <w:t>При</w:t>
      </w:r>
      <w:r w:rsidRPr="00E049DB">
        <w:rPr>
          <w:spacing w:val="64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этом</w:t>
      </w:r>
      <w:r w:rsidRPr="00E049DB">
        <w:rPr>
          <w:spacing w:val="68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речь</w:t>
      </w:r>
      <w:r w:rsidRPr="00E049DB">
        <w:rPr>
          <w:spacing w:val="6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выступает</w:t>
      </w:r>
      <w:r w:rsidRPr="00E049DB">
        <w:rPr>
          <w:spacing w:val="72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одним</w:t>
      </w:r>
      <w:r w:rsidRPr="00E049DB">
        <w:rPr>
          <w:spacing w:val="73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из</w:t>
      </w:r>
      <w:r w:rsidRPr="00E049DB">
        <w:rPr>
          <w:spacing w:val="61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важнейших</w:t>
      </w:r>
      <w:r w:rsidRPr="00E049DB">
        <w:rPr>
          <w:spacing w:val="74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средств</w:t>
      </w:r>
      <w:r>
        <w:rPr>
          <w:spacing w:val="74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коммуникации</w:t>
      </w:r>
      <w:r w:rsidRPr="00E049DB">
        <w:rPr>
          <w:spacing w:val="54"/>
          <w:w w:val="150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и</w:t>
      </w:r>
      <w:r w:rsidRPr="00E049DB">
        <w:rPr>
          <w:spacing w:val="57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проявляется</w:t>
      </w:r>
      <w:r w:rsidRPr="00E049DB">
        <w:rPr>
          <w:spacing w:val="71"/>
          <w:sz w:val="24"/>
          <w:szCs w:val="24"/>
        </w:rPr>
        <w:t xml:space="preserve"> </w:t>
      </w:r>
      <w:r w:rsidRPr="00E049DB">
        <w:rPr>
          <w:spacing w:val="-10"/>
          <w:w w:val="95"/>
          <w:sz w:val="24"/>
          <w:szCs w:val="24"/>
        </w:rPr>
        <w:t>в</w:t>
      </w:r>
      <w:r>
        <w:rPr>
          <w:spacing w:val="-10"/>
          <w:w w:val="95"/>
          <w:sz w:val="24"/>
          <w:szCs w:val="24"/>
        </w:rPr>
        <w:t xml:space="preserve"> </w:t>
      </w:r>
      <w:r w:rsidRPr="00E049DB">
        <w:rPr>
          <w:sz w:val="24"/>
          <w:szCs w:val="24"/>
        </w:rPr>
        <w:t xml:space="preserve">дошкольном возрасте, прежде всего в диалогах и </w:t>
      </w:r>
      <w:proofErr w:type="spellStart"/>
      <w:r w:rsidRPr="00E049DB">
        <w:rPr>
          <w:sz w:val="24"/>
          <w:szCs w:val="24"/>
        </w:rPr>
        <w:t>полилогах</w:t>
      </w:r>
      <w:proofErr w:type="spellEnd"/>
      <w:r w:rsidRPr="00E049DB">
        <w:rPr>
          <w:sz w:val="24"/>
          <w:szCs w:val="24"/>
        </w:rPr>
        <w:t xml:space="preserve">, в которых говорящие </w:t>
      </w:r>
      <w:r w:rsidRPr="00E049DB">
        <w:rPr>
          <w:w w:val="95"/>
          <w:sz w:val="24"/>
          <w:szCs w:val="24"/>
        </w:rPr>
        <w:t>обмениваются мыслями, ставят</w:t>
      </w:r>
      <w:r w:rsidRPr="00E049DB">
        <w:rPr>
          <w:spacing w:val="-3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уточняющие вопросы друг</w:t>
      </w:r>
      <w:r w:rsidRPr="00E049DB">
        <w:rPr>
          <w:spacing w:val="-6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другу,</w:t>
      </w:r>
      <w:r w:rsidRPr="00E049DB">
        <w:rPr>
          <w:spacing w:val="-5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 xml:space="preserve">обсуждая предмет разговора. </w:t>
      </w:r>
      <w:r w:rsidRPr="00E049DB">
        <w:rPr>
          <w:sz w:val="24"/>
          <w:szCs w:val="24"/>
        </w:rPr>
        <w:t xml:space="preserve">Постепенное совершенствование и усложнение содержания и формы диалога и </w:t>
      </w:r>
      <w:proofErr w:type="spellStart"/>
      <w:r w:rsidRPr="00E049DB">
        <w:rPr>
          <w:sz w:val="24"/>
          <w:szCs w:val="24"/>
        </w:rPr>
        <w:t>полилога</w:t>
      </w:r>
      <w:proofErr w:type="spellEnd"/>
      <w:r w:rsidRPr="00E049DB">
        <w:rPr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позволяет включать в</w:t>
      </w:r>
      <w:r w:rsidRPr="00E049DB">
        <w:rPr>
          <w:spacing w:val="-9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них</w:t>
      </w:r>
      <w:r w:rsidRPr="00E049DB">
        <w:rPr>
          <w:spacing w:val="-6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сначала элементы, а</w:t>
      </w:r>
      <w:r w:rsidRPr="00E049DB">
        <w:rPr>
          <w:spacing w:val="-12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затем и</w:t>
      </w:r>
      <w:r w:rsidRPr="00E049DB">
        <w:rPr>
          <w:spacing w:val="-6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полноценные монологи описательного</w:t>
      </w:r>
      <w:r w:rsidRPr="00E049DB">
        <w:rPr>
          <w:w w:val="95"/>
          <w:sz w:val="24"/>
          <w:szCs w:val="24"/>
        </w:rPr>
        <w:t xml:space="preserve"> и повествовательного характера, а также элементы</w:t>
      </w:r>
      <w:r w:rsidRPr="00E049DB">
        <w:rPr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рассуждений.</w:t>
      </w:r>
    </w:p>
    <w:p w:rsidR="0055687C" w:rsidRDefault="0055687C" w:rsidP="0055687C">
      <w:pPr>
        <w:ind w:left="125" w:right="112" w:firstLine="720"/>
        <w:jc w:val="both"/>
        <w:rPr>
          <w:spacing w:val="57"/>
          <w:sz w:val="24"/>
          <w:szCs w:val="24"/>
        </w:rPr>
      </w:pPr>
      <w:r w:rsidRPr="00E049DB">
        <w:rPr>
          <w:sz w:val="24"/>
          <w:szCs w:val="24"/>
        </w:rPr>
        <w:t xml:space="preserve">Развитие диалогической, </w:t>
      </w:r>
      <w:proofErr w:type="spellStart"/>
      <w:r w:rsidRPr="00E049DB">
        <w:rPr>
          <w:sz w:val="24"/>
          <w:szCs w:val="24"/>
        </w:rPr>
        <w:t>полилогической</w:t>
      </w:r>
      <w:proofErr w:type="spellEnd"/>
      <w:r w:rsidRPr="00E049DB">
        <w:rPr>
          <w:sz w:val="24"/>
          <w:szCs w:val="24"/>
        </w:rPr>
        <w:t xml:space="preserve"> и монологической речи требует формирование следующих</w:t>
      </w:r>
      <w:r w:rsidRPr="00E049DB">
        <w:rPr>
          <w:spacing w:val="-10"/>
          <w:sz w:val="24"/>
          <w:szCs w:val="24"/>
        </w:rPr>
        <w:t xml:space="preserve"> </w:t>
      </w:r>
      <w:r w:rsidRPr="00E049DB">
        <w:rPr>
          <w:sz w:val="24"/>
          <w:szCs w:val="24"/>
        </w:rPr>
        <w:t>составляющих:</w:t>
      </w:r>
    </w:p>
    <w:p w:rsidR="0055687C" w:rsidRDefault="0055687C" w:rsidP="0055687C">
      <w:pPr>
        <w:ind w:left="125" w:right="112" w:firstLine="720"/>
        <w:jc w:val="both"/>
        <w:rPr>
          <w:spacing w:val="57"/>
          <w:sz w:val="24"/>
          <w:szCs w:val="24"/>
        </w:rPr>
      </w:pPr>
      <w:r>
        <w:rPr>
          <w:spacing w:val="57"/>
          <w:sz w:val="24"/>
          <w:szCs w:val="24"/>
        </w:rPr>
        <w:t xml:space="preserve">- </w:t>
      </w:r>
      <w:r w:rsidRPr="0055687C">
        <w:rPr>
          <w:w w:val="95"/>
          <w:sz w:val="24"/>
          <w:szCs w:val="24"/>
        </w:rPr>
        <w:t>собственно</w:t>
      </w:r>
      <w:r w:rsidRPr="0055687C">
        <w:rPr>
          <w:sz w:val="24"/>
          <w:szCs w:val="24"/>
        </w:rPr>
        <w:t xml:space="preserve"> </w:t>
      </w:r>
      <w:r w:rsidRPr="0055687C">
        <w:rPr>
          <w:w w:val="95"/>
          <w:sz w:val="24"/>
          <w:szCs w:val="24"/>
        </w:rPr>
        <w:t>речи (ее фонетико-фонематического</w:t>
      </w:r>
      <w:r w:rsidRPr="0055687C">
        <w:rPr>
          <w:spacing w:val="-4"/>
          <w:w w:val="95"/>
          <w:sz w:val="24"/>
          <w:szCs w:val="24"/>
        </w:rPr>
        <w:t xml:space="preserve"> </w:t>
      </w:r>
      <w:r w:rsidRPr="0055687C">
        <w:rPr>
          <w:w w:val="95"/>
          <w:sz w:val="24"/>
          <w:szCs w:val="24"/>
        </w:rPr>
        <w:t xml:space="preserve">и лексико-грамматического </w:t>
      </w:r>
      <w:r w:rsidRPr="0055687C">
        <w:rPr>
          <w:spacing w:val="-2"/>
          <w:sz w:val="24"/>
          <w:szCs w:val="24"/>
        </w:rPr>
        <w:t>компонента);</w:t>
      </w:r>
    </w:p>
    <w:p w:rsidR="0055687C" w:rsidRDefault="0055687C" w:rsidP="0055687C">
      <w:pPr>
        <w:ind w:left="125" w:right="112" w:firstLine="720"/>
        <w:jc w:val="both"/>
        <w:rPr>
          <w:spacing w:val="57"/>
          <w:sz w:val="24"/>
          <w:szCs w:val="24"/>
        </w:rPr>
      </w:pPr>
      <w:r>
        <w:rPr>
          <w:spacing w:val="57"/>
          <w:sz w:val="24"/>
          <w:szCs w:val="24"/>
        </w:rPr>
        <w:t xml:space="preserve">- </w:t>
      </w:r>
      <w:r w:rsidRPr="0055687C">
        <w:rPr>
          <w:w w:val="95"/>
          <w:sz w:val="24"/>
          <w:szCs w:val="24"/>
        </w:rPr>
        <w:t>реч</w:t>
      </w:r>
      <w:r w:rsidRPr="0055687C">
        <w:rPr>
          <w:w w:val="95"/>
          <w:sz w:val="24"/>
          <w:szCs w:val="24"/>
        </w:rPr>
        <w:t>евого этикета</w:t>
      </w:r>
      <w:r w:rsidRPr="0055687C">
        <w:rPr>
          <w:spacing w:val="-1"/>
          <w:w w:val="95"/>
          <w:sz w:val="24"/>
          <w:szCs w:val="24"/>
        </w:rPr>
        <w:t xml:space="preserve"> </w:t>
      </w:r>
      <w:r w:rsidRPr="0055687C">
        <w:rPr>
          <w:w w:val="95"/>
          <w:sz w:val="24"/>
          <w:szCs w:val="24"/>
        </w:rPr>
        <w:t>(элементарные</w:t>
      </w:r>
      <w:r w:rsidRPr="0055687C">
        <w:rPr>
          <w:sz w:val="24"/>
          <w:szCs w:val="24"/>
        </w:rPr>
        <w:t xml:space="preserve"> </w:t>
      </w:r>
      <w:r w:rsidRPr="0055687C">
        <w:rPr>
          <w:w w:val="95"/>
          <w:sz w:val="24"/>
          <w:szCs w:val="24"/>
        </w:rPr>
        <w:t>нормы</w:t>
      </w:r>
      <w:r w:rsidRPr="0055687C">
        <w:rPr>
          <w:spacing w:val="-6"/>
          <w:w w:val="95"/>
          <w:sz w:val="24"/>
          <w:szCs w:val="24"/>
        </w:rPr>
        <w:t xml:space="preserve"> </w:t>
      </w:r>
      <w:r w:rsidRPr="0055687C">
        <w:rPr>
          <w:w w:val="95"/>
          <w:sz w:val="24"/>
          <w:szCs w:val="24"/>
        </w:rPr>
        <w:t>и</w:t>
      </w:r>
      <w:r w:rsidRPr="0055687C">
        <w:rPr>
          <w:spacing w:val="-9"/>
          <w:w w:val="95"/>
          <w:sz w:val="24"/>
          <w:szCs w:val="24"/>
        </w:rPr>
        <w:t xml:space="preserve"> </w:t>
      </w:r>
      <w:r w:rsidRPr="0055687C">
        <w:rPr>
          <w:w w:val="95"/>
          <w:sz w:val="24"/>
          <w:szCs w:val="24"/>
        </w:rPr>
        <w:t>правила вступления в</w:t>
      </w:r>
      <w:r w:rsidRPr="0055687C">
        <w:rPr>
          <w:spacing w:val="-9"/>
          <w:w w:val="95"/>
          <w:sz w:val="24"/>
          <w:szCs w:val="24"/>
        </w:rPr>
        <w:t xml:space="preserve"> </w:t>
      </w:r>
      <w:r w:rsidRPr="0055687C">
        <w:rPr>
          <w:w w:val="95"/>
          <w:sz w:val="24"/>
          <w:szCs w:val="24"/>
        </w:rPr>
        <w:t xml:space="preserve">разговор, </w:t>
      </w:r>
      <w:r w:rsidRPr="0055687C">
        <w:rPr>
          <w:sz w:val="24"/>
          <w:szCs w:val="24"/>
        </w:rPr>
        <w:t>поддержания</w:t>
      </w:r>
      <w:r w:rsidRPr="0055687C">
        <w:rPr>
          <w:spacing w:val="-4"/>
          <w:sz w:val="24"/>
          <w:szCs w:val="24"/>
        </w:rPr>
        <w:t xml:space="preserve"> </w:t>
      </w:r>
      <w:r w:rsidRPr="0055687C">
        <w:rPr>
          <w:sz w:val="24"/>
          <w:szCs w:val="24"/>
        </w:rPr>
        <w:t>и</w:t>
      </w:r>
      <w:r w:rsidRPr="0055687C">
        <w:rPr>
          <w:spacing w:val="-16"/>
          <w:sz w:val="24"/>
          <w:szCs w:val="24"/>
        </w:rPr>
        <w:t xml:space="preserve"> </w:t>
      </w:r>
      <w:r w:rsidRPr="0055687C">
        <w:rPr>
          <w:sz w:val="24"/>
          <w:szCs w:val="24"/>
        </w:rPr>
        <w:t>завершения</w:t>
      </w:r>
      <w:r w:rsidRPr="0055687C">
        <w:rPr>
          <w:spacing w:val="-9"/>
          <w:sz w:val="24"/>
          <w:szCs w:val="24"/>
        </w:rPr>
        <w:t xml:space="preserve"> </w:t>
      </w:r>
      <w:r w:rsidRPr="0055687C">
        <w:rPr>
          <w:sz w:val="24"/>
          <w:szCs w:val="24"/>
        </w:rPr>
        <w:t>общения);</w:t>
      </w:r>
    </w:p>
    <w:p w:rsidR="0055687C" w:rsidRDefault="0055687C" w:rsidP="0055687C">
      <w:pPr>
        <w:ind w:left="125" w:right="112" w:firstLine="720"/>
        <w:jc w:val="both"/>
        <w:rPr>
          <w:spacing w:val="-2"/>
          <w:w w:val="95"/>
          <w:sz w:val="24"/>
          <w:szCs w:val="24"/>
        </w:rPr>
      </w:pPr>
      <w:r>
        <w:rPr>
          <w:spacing w:val="57"/>
          <w:sz w:val="24"/>
          <w:szCs w:val="24"/>
        </w:rPr>
        <w:t xml:space="preserve">- </w:t>
      </w:r>
      <w:r w:rsidRPr="0055687C">
        <w:rPr>
          <w:spacing w:val="-2"/>
          <w:w w:val="95"/>
          <w:sz w:val="24"/>
          <w:szCs w:val="24"/>
        </w:rPr>
        <w:t>невербальных</w:t>
      </w:r>
      <w:r w:rsidRPr="0055687C">
        <w:rPr>
          <w:spacing w:val="15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средств</w:t>
      </w:r>
      <w:r w:rsidRPr="0055687C">
        <w:rPr>
          <w:spacing w:val="9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(адекватное</w:t>
      </w:r>
      <w:r w:rsidRPr="0055687C">
        <w:rPr>
          <w:spacing w:val="8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использование</w:t>
      </w:r>
      <w:r w:rsidRPr="0055687C">
        <w:rPr>
          <w:spacing w:val="10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мимики</w:t>
      </w:r>
      <w:r w:rsidRPr="0055687C">
        <w:rPr>
          <w:spacing w:val="7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и</w:t>
      </w:r>
      <w:r w:rsidRPr="0055687C">
        <w:rPr>
          <w:spacing w:val="-7"/>
          <w:w w:val="95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жестов).</w:t>
      </w:r>
    </w:p>
    <w:p w:rsidR="0055687C" w:rsidRDefault="0055687C" w:rsidP="0055687C">
      <w:pPr>
        <w:ind w:left="125" w:right="112" w:firstLine="720"/>
        <w:jc w:val="both"/>
        <w:rPr>
          <w:w w:val="95"/>
          <w:sz w:val="24"/>
          <w:szCs w:val="24"/>
        </w:rPr>
      </w:pPr>
      <w:r w:rsidRPr="00E049DB">
        <w:rPr>
          <w:sz w:val="24"/>
          <w:szCs w:val="24"/>
        </w:rPr>
        <w:t>Коммуникация, речь как главное средство и условие реализации содержания Программы наиболее</w:t>
      </w:r>
      <w:r w:rsidRPr="00E049DB">
        <w:rPr>
          <w:spacing w:val="-1"/>
          <w:sz w:val="24"/>
          <w:szCs w:val="24"/>
        </w:rPr>
        <w:t xml:space="preserve"> </w:t>
      </w:r>
      <w:r w:rsidRPr="00E049DB">
        <w:rPr>
          <w:sz w:val="24"/>
          <w:szCs w:val="24"/>
        </w:rPr>
        <w:t>полно</w:t>
      </w:r>
      <w:r w:rsidRPr="00E049DB">
        <w:rPr>
          <w:spacing w:val="-2"/>
          <w:sz w:val="24"/>
          <w:szCs w:val="24"/>
        </w:rPr>
        <w:t xml:space="preserve"> </w:t>
      </w:r>
      <w:r w:rsidRPr="00E049DB">
        <w:rPr>
          <w:sz w:val="24"/>
          <w:szCs w:val="24"/>
        </w:rPr>
        <w:t>соответствует основным</w:t>
      </w:r>
      <w:r w:rsidRPr="00E049DB">
        <w:rPr>
          <w:spacing w:val="-3"/>
          <w:sz w:val="24"/>
          <w:szCs w:val="24"/>
        </w:rPr>
        <w:t xml:space="preserve"> </w:t>
      </w:r>
      <w:r w:rsidRPr="00E049DB">
        <w:rPr>
          <w:sz w:val="24"/>
          <w:szCs w:val="24"/>
        </w:rPr>
        <w:t>моделям организации образовательного</w:t>
      </w:r>
      <w:r w:rsidRPr="00E049DB">
        <w:rPr>
          <w:spacing w:val="-12"/>
          <w:sz w:val="24"/>
          <w:szCs w:val="24"/>
        </w:rPr>
        <w:t xml:space="preserve"> </w:t>
      </w:r>
      <w:r w:rsidRPr="00E049DB">
        <w:rPr>
          <w:sz w:val="24"/>
          <w:szCs w:val="24"/>
        </w:rPr>
        <w:t xml:space="preserve">процесса </w:t>
      </w:r>
      <w:r w:rsidRPr="00E049DB">
        <w:rPr>
          <w:w w:val="95"/>
          <w:sz w:val="24"/>
          <w:szCs w:val="24"/>
        </w:rPr>
        <w:t>(совместной</w:t>
      </w:r>
      <w:r w:rsidRPr="00E049DB">
        <w:rPr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деятельности взрослого и детей и самостоятельной деятельности детей).</w:t>
      </w:r>
    </w:p>
    <w:p w:rsidR="0055687C" w:rsidRDefault="0055687C" w:rsidP="0055687C">
      <w:pPr>
        <w:ind w:left="125" w:right="112" w:firstLine="720"/>
        <w:jc w:val="both"/>
        <w:rPr>
          <w:spacing w:val="-2"/>
          <w:sz w:val="24"/>
          <w:szCs w:val="24"/>
        </w:rPr>
      </w:pPr>
      <w:r w:rsidRPr="0055687C">
        <w:rPr>
          <w:i/>
          <w:w w:val="95"/>
          <w:position w:val="1"/>
          <w:sz w:val="24"/>
          <w:szCs w:val="24"/>
        </w:rPr>
        <w:t>Художест</w:t>
      </w:r>
      <w:r w:rsidRPr="0055687C">
        <w:rPr>
          <w:i/>
          <w:w w:val="95"/>
          <w:position w:val="1"/>
          <w:sz w:val="24"/>
          <w:szCs w:val="24"/>
        </w:rPr>
        <w:t xml:space="preserve">венная </w:t>
      </w:r>
      <w:r>
        <w:rPr>
          <w:i/>
          <w:w w:val="95"/>
          <w:position w:val="2"/>
          <w:sz w:val="24"/>
          <w:szCs w:val="24"/>
        </w:rPr>
        <w:t>литератур</w:t>
      </w:r>
      <w:r w:rsidRPr="0055687C">
        <w:rPr>
          <w:i/>
          <w:w w:val="95"/>
          <w:position w:val="2"/>
          <w:sz w:val="24"/>
          <w:szCs w:val="24"/>
        </w:rPr>
        <w:t>а</w:t>
      </w:r>
      <w:r w:rsidRPr="00E049DB">
        <w:rPr>
          <w:w w:val="95"/>
          <w:position w:val="2"/>
          <w:sz w:val="24"/>
          <w:szCs w:val="24"/>
          <w:u w:val="single" w:color="2B2B2B"/>
        </w:rPr>
        <w:t>,</w:t>
      </w:r>
      <w:r w:rsidRPr="00E049DB">
        <w:rPr>
          <w:w w:val="95"/>
          <w:position w:val="2"/>
          <w:sz w:val="24"/>
          <w:szCs w:val="24"/>
        </w:rPr>
        <w:t xml:space="preserve"> </w:t>
      </w:r>
      <w:r w:rsidRPr="00E049DB">
        <w:rPr>
          <w:w w:val="95"/>
          <w:position w:val="1"/>
          <w:sz w:val="24"/>
          <w:szCs w:val="24"/>
        </w:rPr>
        <w:t xml:space="preserve">являясь видом искусства, выполняет эстетическую и этическую </w:t>
      </w:r>
      <w:r w:rsidRPr="00E049DB">
        <w:rPr>
          <w:w w:val="95"/>
          <w:sz w:val="24"/>
          <w:szCs w:val="24"/>
        </w:rPr>
        <w:t>функции образования детей дошкольного возраста, что, безусловно, способствует интеграции данной области с</w:t>
      </w:r>
      <w:r w:rsidRPr="00E049DB">
        <w:rPr>
          <w:spacing w:val="-8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направлением «Художественно-эстетическое</w:t>
      </w:r>
      <w:r w:rsidRPr="00E049DB">
        <w:rPr>
          <w:spacing w:val="-13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 xml:space="preserve">развитие». Однако особенности </w:t>
      </w:r>
      <w:r w:rsidRPr="00E049DB">
        <w:rPr>
          <w:sz w:val="24"/>
          <w:szCs w:val="24"/>
        </w:rPr>
        <w:t>восприятия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детьми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художественного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текста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таковы,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что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с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помощью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книги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ребенок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в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первую очередь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раскрывает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мир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во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всех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его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взаимосвязях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и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>взаимозависимостях,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начинает</w:t>
      </w:r>
      <w:r w:rsidRPr="00E049DB">
        <w:rPr>
          <w:spacing w:val="-16"/>
          <w:sz w:val="24"/>
          <w:szCs w:val="24"/>
        </w:rPr>
        <w:t xml:space="preserve"> </w:t>
      </w:r>
      <w:r w:rsidRPr="00E049DB">
        <w:rPr>
          <w:sz w:val="24"/>
          <w:szCs w:val="24"/>
        </w:rPr>
        <w:t>больше</w:t>
      </w:r>
      <w:r w:rsidRPr="00E049DB">
        <w:rPr>
          <w:spacing w:val="-15"/>
          <w:sz w:val="24"/>
          <w:szCs w:val="24"/>
        </w:rPr>
        <w:t xml:space="preserve"> </w:t>
      </w:r>
      <w:r w:rsidRPr="00E049DB">
        <w:rPr>
          <w:sz w:val="24"/>
          <w:szCs w:val="24"/>
        </w:rPr>
        <w:t xml:space="preserve">и </w:t>
      </w:r>
      <w:r w:rsidRPr="00E049DB">
        <w:rPr>
          <w:w w:val="95"/>
          <w:sz w:val="24"/>
          <w:szCs w:val="24"/>
        </w:rPr>
        <w:t>лучше понимать жизнь и людей, переживая и</w:t>
      </w:r>
      <w:r w:rsidRPr="00E049DB">
        <w:rPr>
          <w:spacing w:val="-1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проживая прочитанное.</w:t>
      </w:r>
      <w:r w:rsidRPr="00E049DB">
        <w:rPr>
          <w:spacing w:val="20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Главная миссия области</w:t>
      </w:r>
      <w:r>
        <w:rPr>
          <w:w w:val="95"/>
          <w:sz w:val="24"/>
          <w:szCs w:val="24"/>
        </w:rPr>
        <w:t xml:space="preserve"> </w:t>
      </w:r>
      <w:r w:rsidRPr="00E049DB">
        <w:rPr>
          <w:sz w:val="24"/>
          <w:szCs w:val="24"/>
        </w:rPr>
        <w:t xml:space="preserve">- воспитание в ребенке читателя, который «начинается» в дошкольном детстве. </w:t>
      </w:r>
      <w:proofErr w:type="gramStart"/>
      <w:r w:rsidRPr="00E049DB">
        <w:rPr>
          <w:sz w:val="24"/>
          <w:szCs w:val="24"/>
        </w:rPr>
        <w:t>Процесс общения с</w:t>
      </w:r>
      <w:r w:rsidRPr="00E049DB">
        <w:rPr>
          <w:spacing w:val="-9"/>
          <w:sz w:val="24"/>
          <w:szCs w:val="24"/>
        </w:rPr>
        <w:t xml:space="preserve"> </w:t>
      </w:r>
      <w:r w:rsidRPr="00E049DB">
        <w:rPr>
          <w:sz w:val="24"/>
          <w:szCs w:val="24"/>
        </w:rPr>
        <w:t>книгой является определяющим в</w:t>
      </w:r>
      <w:r w:rsidRPr="00E049DB">
        <w:rPr>
          <w:spacing w:val="-12"/>
          <w:sz w:val="24"/>
          <w:szCs w:val="24"/>
        </w:rPr>
        <w:t xml:space="preserve"> </w:t>
      </w:r>
      <w:r w:rsidRPr="00E049DB">
        <w:rPr>
          <w:sz w:val="24"/>
          <w:szCs w:val="24"/>
        </w:rPr>
        <w:t>интеллектуальном</w:t>
      </w:r>
      <w:r w:rsidRPr="00E049DB">
        <w:rPr>
          <w:spacing w:val="-11"/>
          <w:sz w:val="24"/>
          <w:szCs w:val="24"/>
        </w:rPr>
        <w:t xml:space="preserve"> </w:t>
      </w:r>
      <w:r w:rsidRPr="00E049DB">
        <w:rPr>
          <w:sz w:val="24"/>
          <w:szCs w:val="24"/>
        </w:rPr>
        <w:t>и</w:t>
      </w:r>
      <w:r w:rsidRPr="00E049DB">
        <w:rPr>
          <w:spacing w:val="-8"/>
          <w:sz w:val="24"/>
          <w:szCs w:val="24"/>
        </w:rPr>
        <w:t xml:space="preserve"> </w:t>
      </w:r>
      <w:r w:rsidRPr="00E049DB">
        <w:rPr>
          <w:sz w:val="24"/>
          <w:szCs w:val="24"/>
        </w:rPr>
        <w:t>личностном (в</w:t>
      </w:r>
      <w:r w:rsidRPr="00E049DB">
        <w:rPr>
          <w:spacing w:val="-6"/>
          <w:sz w:val="24"/>
          <w:szCs w:val="24"/>
        </w:rPr>
        <w:t xml:space="preserve"> </w:t>
      </w:r>
      <w:r w:rsidRPr="00E049DB">
        <w:rPr>
          <w:sz w:val="24"/>
          <w:szCs w:val="24"/>
        </w:rPr>
        <w:t>том</w:t>
      </w:r>
      <w:r w:rsidRPr="00E049DB">
        <w:rPr>
          <w:spacing w:val="-6"/>
          <w:sz w:val="24"/>
          <w:szCs w:val="24"/>
        </w:rPr>
        <w:t xml:space="preserve"> </w:t>
      </w:r>
      <w:r w:rsidRPr="00E049DB">
        <w:rPr>
          <w:sz w:val="24"/>
          <w:szCs w:val="24"/>
        </w:rPr>
        <w:t xml:space="preserve">числе </w:t>
      </w:r>
      <w:r w:rsidRPr="00E049DB">
        <w:rPr>
          <w:w w:val="95"/>
          <w:sz w:val="24"/>
          <w:szCs w:val="24"/>
        </w:rPr>
        <w:t>мировоззренческом)</w:t>
      </w:r>
      <w:r w:rsidRPr="00E049DB">
        <w:rPr>
          <w:spacing w:val="-1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становлении человека, в его способности к</w:t>
      </w:r>
      <w:r w:rsidRPr="00E049DB">
        <w:rPr>
          <w:spacing w:val="-1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само</w:t>
      </w:r>
      <w:r w:rsidRPr="00E049DB">
        <w:rPr>
          <w:w w:val="95"/>
          <w:sz w:val="24"/>
          <w:szCs w:val="24"/>
        </w:rPr>
        <w:t>реализации,</w:t>
      </w:r>
      <w:r w:rsidRPr="00E049DB">
        <w:rPr>
          <w:spacing w:val="-2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 xml:space="preserve">в сохранении </w:t>
      </w:r>
      <w:r w:rsidRPr="00E049DB">
        <w:rPr>
          <w:spacing w:val="-2"/>
          <w:sz w:val="24"/>
          <w:szCs w:val="24"/>
        </w:rPr>
        <w:t>и</w:t>
      </w:r>
      <w:r w:rsidRPr="00E049DB">
        <w:rPr>
          <w:spacing w:val="-12"/>
          <w:sz w:val="24"/>
          <w:szCs w:val="24"/>
        </w:rPr>
        <w:t xml:space="preserve"> </w:t>
      </w:r>
      <w:r w:rsidRPr="00E049DB">
        <w:rPr>
          <w:spacing w:val="-2"/>
          <w:sz w:val="24"/>
          <w:szCs w:val="24"/>
        </w:rPr>
        <w:t>передачи опыта, накопленного человечеством.</w:t>
      </w:r>
      <w:proofErr w:type="gramEnd"/>
    </w:p>
    <w:p w:rsidR="0055687C" w:rsidRDefault="0055687C" w:rsidP="0055687C">
      <w:pPr>
        <w:ind w:left="125" w:right="112" w:firstLine="720"/>
        <w:jc w:val="both"/>
        <w:rPr>
          <w:sz w:val="24"/>
          <w:szCs w:val="24"/>
        </w:rPr>
      </w:pPr>
      <w:r w:rsidRPr="00E049DB">
        <w:rPr>
          <w:sz w:val="24"/>
          <w:szCs w:val="24"/>
        </w:rPr>
        <w:t xml:space="preserve">При оформлении круга детского чтения педагогам и родителям рекомендуется в первую </w:t>
      </w:r>
      <w:r w:rsidRPr="00E049DB">
        <w:rPr>
          <w:w w:val="95"/>
          <w:sz w:val="24"/>
          <w:szCs w:val="24"/>
        </w:rPr>
        <w:t>очередь руководствоваться принципом разностороннего развития ребенка (коммуникативн</w:t>
      </w:r>
      <w:proofErr w:type="gramStart"/>
      <w:r w:rsidRPr="00E049DB">
        <w:rPr>
          <w:w w:val="95"/>
          <w:sz w:val="24"/>
          <w:szCs w:val="24"/>
        </w:rPr>
        <w:t>о-</w:t>
      </w:r>
      <w:proofErr w:type="gramEnd"/>
      <w:r w:rsidRPr="00E049DB">
        <w:rPr>
          <w:w w:val="95"/>
          <w:sz w:val="24"/>
          <w:szCs w:val="24"/>
        </w:rPr>
        <w:t xml:space="preserve"> </w:t>
      </w:r>
      <w:r w:rsidRPr="00E049DB">
        <w:rPr>
          <w:sz w:val="24"/>
          <w:szCs w:val="24"/>
        </w:rPr>
        <w:t xml:space="preserve">личностного, познавательно-речевого, художественно-эстетического), так как подбор </w:t>
      </w:r>
      <w:r w:rsidRPr="00E049DB">
        <w:rPr>
          <w:w w:val="95"/>
          <w:sz w:val="24"/>
          <w:szCs w:val="24"/>
        </w:rPr>
        <w:t>художественной</w:t>
      </w:r>
      <w:r w:rsidRPr="00E049DB">
        <w:rPr>
          <w:spacing w:val="-13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литературы</w:t>
      </w:r>
      <w:r w:rsidRPr="00E049DB">
        <w:rPr>
          <w:spacing w:val="-12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в</w:t>
      </w:r>
      <w:r w:rsidRPr="00E049DB">
        <w:rPr>
          <w:spacing w:val="-13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соответствии с</w:t>
      </w:r>
      <w:r w:rsidRPr="00E049DB">
        <w:rPr>
          <w:spacing w:val="-13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прикладными</w:t>
      </w:r>
      <w:r w:rsidRPr="00E049DB">
        <w:rPr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принципами</w:t>
      </w:r>
      <w:r w:rsidRPr="00E049DB">
        <w:rPr>
          <w:spacing w:val="-1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(по</w:t>
      </w:r>
      <w:r w:rsidRPr="00E049DB">
        <w:rPr>
          <w:spacing w:val="-13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жанрам,</w:t>
      </w:r>
      <w:r w:rsidRPr="00E049DB">
        <w:rPr>
          <w:spacing w:val="-4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 xml:space="preserve">периодам, </w:t>
      </w:r>
      <w:r w:rsidRPr="00E049DB">
        <w:rPr>
          <w:sz w:val="24"/>
          <w:szCs w:val="24"/>
        </w:rPr>
        <w:t>писателям) ориентирован в большей степени на изучение литературы или литературное обра</w:t>
      </w:r>
      <w:r w:rsidRPr="00E049DB">
        <w:rPr>
          <w:sz w:val="24"/>
          <w:szCs w:val="24"/>
        </w:rPr>
        <w:t>зование детей.</w:t>
      </w:r>
    </w:p>
    <w:p w:rsidR="0055687C" w:rsidRDefault="0055687C" w:rsidP="0055687C">
      <w:pPr>
        <w:ind w:left="125" w:right="112" w:firstLine="720"/>
        <w:jc w:val="both"/>
        <w:rPr>
          <w:w w:val="95"/>
          <w:sz w:val="24"/>
          <w:szCs w:val="24"/>
        </w:rPr>
      </w:pPr>
      <w:r w:rsidRPr="00E049DB">
        <w:rPr>
          <w:spacing w:val="-2"/>
          <w:w w:val="95"/>
          <w:sz w:val="24"/>
          <w:szCs w:val="24"/>
          <w:u w:val="single" w:color="545454"/>
        </w:rPr>
        <w:t>Условия</w:t>
      </w:r>
      <w:r w:rsidRPr="00E049DB">
        <w:rPr>
          <w:spacing w:val="3"/>
          <w:sz w:val="24"/>
          <w:szCs w:val="24"/>
          <w:u w:val="single" w:color="545454"/>
        </w:rPr>
        <w:t xml:space="preserve"> </w:t>
      </w:r>
      <w:r w:rsidRPr="00E049DB">
        <w:rPr>
          <w:spacing w:val="-2"/>
          <w:w w:val="95"/>
          <w:sz w:val="24"/>
          <w:szCs w:val="24"/>
          <w:u w:val="single" w:color="545454"/>
        </w:rPr>
        <w:t>эффективности</w:t>
      </w:r>
      <w:r w:rsidRPr="00E049DB">
        <w:rPr>
          <w:spacing w:val="9"/>
          <w:sz w:val="24"/>
          <w:szCs w:val="24"/>
          <w:u w:val="single" w:color="545454"/>
        </w:rPr>
        <w:t xml:space="preserve"> </w:t>
      </w:r>
      <w:r w:rsidRPr="00E049DB">
        <w:rPr>
          <w:spacing w:val="-2"/>
          <w:w w:val="95"/>
          <w:sz w:val="24"/>
          <w:szCs w:val="24"/>
          <w:u w:val="single" w:color="545454"/>
        </w:rPr>
        <w:t>организации</w:t>
      </w:r>
      <w:r w:rsidRPr="00E049DB">
        <w:rPr>
          <w:spacing w:val="7"/>
          <w:sz w:val="24"/>
          <w:szCs w:val="24"/>
          <w:u w:val="single" w:color="545454"/>
        </w:rPr>
        <w:t xml:space="preserve"> </w:t>
      </w:r>
      <w:r w:rsidRPr="00E049DB">
        <w:rPr>
          <w:spacing w:val="-2"/>
          <w:w w:val="95"/>
          <w:sz w:val="24"/>
          <w:szCs w:val="24"/>
          <w:u w:val="single" w:color="545454"/>
        </w:rPr>
        <w:t>процесса</w:t>
      </w:r>
      <w:r w:rsidRPr="00E049DB">
        <w:rPr>
          <w:spacing w:val="-3"/>
          <w:sz w:val="24"/>
          <w:szCs w:val="24"/>
          <w:u w:val="single" w:color="545454"/>
        </w:rPr>
        <w:t xml:space="preserve"> </w:t>
      </w:r>
      <w:r w:rsidRPr="00E049DB">
        <w:rPr>
          <w:spacing w:val="-2"/>
          <w:w w:val="95"/>
          <w:sz w:val="24"/>
          <w:szCs w:val="24"/>
          <w:u w:val="single" w:color="545454"/>
        </w:rPr>
        <w:t>чтения:</w:t>
      </w:r>
    </w:p>
    <w:p w:rsidR="0055687C" w:rsidRDefault="0055687C" w:rsidP="0055687C">
      <w:pPr>
        <w:ind w:left="125" w:right="112" w:firstLine="720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Pr="0055687C">
        <w:rPr>
          <w:spacing w:val="-1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(ежедневное</w:t>
      </w:r>
      <w:r w:rsidRPr="0055687C">
        <w:rPr>
          <w:spacing w:val="29"/>
          <w:sz w:val="24"/>
          <w:szCs w:val="24"/>
        </w:rPr>
        <w:t xml:space="preserve"> </w:t>
      </w:r>
      <w:r w:rsidRPr="0055687C">
        <w:rPr>
          <w:spacing w:val="-2"/>
          <w:w w:val="95"/>
          <w:sz w:val="24"/>
          <w:szCs w:val="24"/>
        </w:rPr>
        <w:t>чтение);</w:t>
      </w:r>
    </w:p>
    <w:p w:rsidR="00456A7E" w:rsidRPr="0055687C" w:rsidRDefault="0055687C" w:rsidP="0055687C">
      <w:pPr>
        <w:ind w:left="125" w:right="112" w:firstLine="720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bookmarkStart w:id="0" w:name="_GoBack"/>
      <w:bookmarkEnd w:id="0"/>
      <w:r w:rsidRPr="0055687C">
        <w:rPr>
          <w:w w:val="95"/>
          <w:sz w:val="24"/>
          <w:szCs w:val="24"/>
        </w:rPr>
        <w:t xml:space="preserve">выразительность и организация чтения как совместной деятельности взрослого и детей </w:t>
      </w:r>
      <w:r w:rsidRPr="0055687C">
        <w:rPr>
          <w:sz w:val="24"/>
          <w:szCs w:val="24"/>
        </w:rPr>
        <w:t>(не</w:t>
      </w:r>
      <w:r w:rsidRPr="0055687C">
        <w:rPr>
          <w:spacing w:val="-16"/>
          <w:sz w:val="24"/>
          <w:szCs w:val="24"/>
        </w:rPr>
        <w:t xml:space="preserve"> </w:t>
      </w:r>
      <w:r w:rsidRPr="0055687C">
        <w:rPr>
          <w:sz w:val="24"/>
          <w:szCs w:val="24"/>
        </w:rPr>
        <w:t>в</w:t>
      </w:r>
      <w:r w:rsidRPr="0055687C">
        <w:rPr>
          <w:spacing w:val="-16"/>
          <w:sz w:val="24"/>
          <w:szCs w:val="24"/>
        </w:rPr>
        <w:t xml:space="preserve"> </w:t>
      </w:r>
      <w:r w:rsidRPr="0055687C">
        <w:rPr>
          <w:sz w:val="24"/>
          <w:szCs w:val="24"/>
        </w:rPr>
        <w:t>рамках</w:t>
      </w:r>
      <w:r w:rsidRPr="0055687C">
        <w:rPr>
          <w:spacing w:val="-13"/>
          <w:sz w:val="24"/>
          <w:szCs w:val="24"/>
        </w:rPr>
        <w:t xml:space="preserve"> </w:t>
      </w:r>
      <w:r w:rsidRPr="0055687C">
        <w:rPr>
          <w:sz w:val="24"/>
          <w:szCs w:val="24"/>
        </w:rPr>
        <w:t>регламентированного</w:t>
      </w:r>
      <w:r w:rsidRPr="0055687C">
        <w:rPr>
          <w:spacing w:val="-16"/>
          <w:sz w:val="24"/>
          <w:szCs w:val="24"/>
        </w:rPr>
        <w:t xml:space="preserve"> </w:t>
      </w:r>
      <w:r w:rsidRPr="0055687C">
        <w:rPr>
          <w:sz w:val="24"/>
          <w:szCs w:val="24"/>
        </w:rPr>
        <w:t>занятия).</w:t>
      </w:r>
    </w:p>
    <w:p w:rsidR="00456A7E" w:rsidRPr="00E049DB" w:rsidRDefault="0055687C" w:rsidP="00E049DB">
      <w:pPr>
        <w:pStyle w:val="a3"/>
        <w:ind w:right="117"/>
        <w:rPr>
          <w:sz w:val="24"/>
          <w:szCs w:val="24"/>
        </w:rPr>
      </w:pPr>
      <w:r w:rsidRPr="00E049DB">
        <w:rPr>
          <w:w w:val="95"/>
          <w:sz w:val="24"/>
          <w:szCs w:val="24"/>
        </w:rPr>
        <w:t>Критерий эффективности -</w:t>
      </w:r>
      <w:r w:rsidRPr="00E049DB">
        <w:rPr>
          <w:spacing w:val="-2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радость детей при встрече с</w:t>
      </w:r>
      <w:r w:rsidRPr="00E049DB">
        <w:rPr>
          <w:spacing w:val="-1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>книгой, чтение ее с</w:t>
      </w:r>
      <w:r w:rsidRPr="00E049DB">
        <w:rPr>
          <w:spacing w:val="-6"/>
          <w:w w:val="95"/>
          <w:sz w:val="24"/>
          <w:szCs w:val="24"/>
        </w:rPr>
        <w:t xml:space="preserve"> </w:t>
      </w:r>
      <w:r w:rsidRPr="00E049DB">
        <w:rPr>
          <w:w w:val="95"/>
          <w:sz w:val="24"/>
          <w:szCs w:val="24"/>
        </w:rPr>
        <w:t xml:space="preserve">непосредственным </w:t>
      </w:r>
      <w:r w:rsidRPr="00E049DB">
        <w:rPr>
          <w:sz w:val="24"/>
          <w:szCs w:val="24"/>
        </w:rPr>
        <w:t>интересом и</w:t>
      </w:r>
      <w:r w:rsidRPr="00E049DB">
        <w:rPr>
          <w:spacing w:val="-2"/>
          <w:sz w:val="24"/>
          <w:szCs w:val="24"/>
        </w:rPr>
        <w:t xml:space="preserve"> </w:t>
      </w:r>
      <w:r w:rsidRPr="00E049DB">
        <w:rPr>
          <w:sz w:val="24"/>
          <w:szCs w:val="24"/>
        </w:rPr>
        <w:t>увлечением.</w:t>
      </w:r>
    </w:p>
    <w:sectPr w:rsidR="00456A7E" w:rsidRPr="00E049DB" w:rsidSect="00E049DB">
      <w:type w:val="continuous"/>
      <w:pgSz w:w="11900" w:h="16840"/>
      <w:pgMar w:top="1135" w:right="4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EC2"/>
    <w:multiLevelType w:val="hybridMultilevel"/>
    <w:tmpl w:val="42B6A14A"/>
    <w:lvl w:ilvl="0" w:tplc="3CB677C4">
      <w:numFmt w:val="bullet"/>
      <w:lvlText w:val="•"/>
      <w:lvlJc w:val="left"/>
      <w:pPr>
        <w:ind w:left="12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5"/>
        <w:szCs w:val="25"/>
        <w:lang w:val="ru-RU" w:eastAsia="en-US" w:bidi="ar-SA"/>
      </w:rPr>
    </w:lvl>
    <w:lvl w:ilvl="1" w:tplc="176CDB9A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2" w:tplc="56CAE47A">
      <w:numFmt w:val="bullet"/>
      <w:lvlText w:val="•"/>
      <w:lvlJc w:val="left"/>
      <w:pPr>
        <w:ind w:left="2100" w:hanging="706"/>
      </w:pPr>
      <w:rPr>
        <w:rFonts w:hint="default"/>
        <w:lang w:val="ru-RU" w:eastAsia="en-US" w:bidi="ar-SA"/>
      </w:rPr>
    </w:lvl>
    <w:lvl w:ilvl="3" w:tplc="E2625D74">
      <w:numFmt w:val="bullet"/>
      <w:lvlText w:val="•"/>
      <w:lvlJc w:val="left"/>
      <w:pPr>
        <w:ind w:left="3090" w:hanging="706"/>
      </w:pPr>
      <w:rPr>
        <w:rFonts w:hint="default"/>
        <w:lang w:val="ru-RU" w:eastAsia="en-US" w:bidi="ar-SA"/>
      </w:rPr>
    </w:lvl>
    <w:lvl w:ilvl="4" w:tplc="BE5A0B40">
      <w:numFmt w:val="bullet"/>
      <w:lvlText w:val="•"/>
      <w:lvlJc w:val="left"/>
      <w:pPr>
        <w:ind w:left="4080" w:hanging="706"/>
      </w:pPr>
      <w:rPr>
        <w:rFonts w:hint="default"/>
        <w:lang w:val="ru-RU" w:eastAsia="en-US" w:bidi="ar-SA"/>
      </w:rPr>
    </w:lvl>
    <w:lvl w:ilvl="5" w:tplc="E6E0C784">
      <w:numFmt w:val="bullet"/>
      <w:lvlText w:val="•"/>
      <w:lvlJc w:val="left"/>
      <w:pPr>
        <w:ind w:left="5070" w:hanging="706"/>
      </w:pPr>
      <w:rPr>
        <w:rFonts w:hint="default"/>
        <w:lang w:val="ru-RU" w:eastAsia="en-US" w:bidi="ar-SA"/>
      </w:rPr>
    </w:lvl>
    <w:lvl w:ilvl="6" w:tplc="9918A3C6">
      <w:numFmt w:val="bullet"/>
      <w:lvlText w:val="•"/>
      <w:lvlJc w:val="left"/>
      <w:pPr>
        <w:ind w:left="6060" w:hanging="706"/>
      </w:pPr>
      <w:rPr>
        <w:rFonts w:hint="default"/>
        <w:lang w:val="ru-RU" w:eastAsia="en-US" w:bidi="ar-SA"/>
      </w:rPr>
    </w:lvl>
    <w:lvl w:ilvl="7" w:tplc="5A66928E">
      <w:numFmt w:val="bullet"/>
      <w:lvlText w:val="•"/>
      <w:lvlJc w:val="left"/>
      <w:pPr>
        <w:ind w:left="7050" w:hanging="706"/>
      </w:pPr>
      <w:rPr>
        <w:rFonts w:hint="default"/>
        <w:lang w:val="ru-RU" w:eastAsia="en-US" w:bidi="ar-SA"/>
      </w:rPr>
    </w:lvl>
    <w:lvl w:ilvl="8" w:tplc="E90872D6">
      <w:numFmt w:val="bullet"/>
      <w:lvlText w:val="•"/>
      <w:lvlJc w:val="left"/>
      <w:pPr>
        <w:ind w:left="8040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A7E"/>
    <w:rsid w:val="00456A7E"/>
    <w:rsid w:val="004C1A9A"/>
    <w:rsid w:val="0055687C"/>
    <w:rsid w:val="00E0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283" w:lineRule="exact"/>
      <w:ind w:left="216" w:right="219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22" w:firstLine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1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283" w:lineRule="exact"/>
      <w:ind w:left="216" w:right="219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22" w:firstLine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1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cp:lastModifiedBy>user</cp:lastModifiedBy>
  <cp:revision>3</cp:revision>
  <dcterms:created xsi:type="dcterms:W3CDTF">2022-04-18T06:55:00Z</dcterms:created>
  <dcterms:modified xsi:type="dcterms:W3CDTF">2022-04-18T07:10:00Z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